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FD74B7" w14:textId="77777777" w:rsidR="00EA58C5" w:rsidRPr="00883855" w:rsidRDefault="00B0572F" w:rsidP="00150BFC">
      <w:pPr>
        <w:tabs>
          <w:tab w:val="left" w:pos="3969"/>
        </w:tabs>
        <w:spacing w:after="240"/>
        <w:rPr>
          <w:rFonts w:asciiTheme="minorHAnsi" w:hAnsiTheme="minorHAnsi" w:cstheme="minorHAnsi"/>
          <w:sz w:val="22"/>
          <w:szCs w:val="22"/>
        </w:rPr>
      </w:pPr>
      <w:r w:rsidRPr="00883855">
        <w:rPr>
          <w:rFonts w:asciiTheme="minorHAnsi" w:hAnsiTheme="minorHAnsi" w:cstheme="minorHAnsi"/>
          <w:b/>
          <w:sz w:val="22"/>
          <w:szCs w:val="22"/>
        </w:rPr>
        <w:t>POSITION TITLE:</w:t>
      </w:r>
      <w:r w:rsidRPr="00883855">
        <w:rPr>
          <w:rFonts w:asciiTheme="minorHAnsi" w:hAnsiTheme="minorHAnsi" w:cstheme="minorHAnsi"/>
          <w:sz w:val="22"/>
          <w:szCs w:val="22"/>
        </w:rPr>
        <w:tab/>
      </w:r>
      <w:r w:rsidR="00C06481">
        <w:rPr>
          <w:rFonts w:asciiTheme="minorHAnsi" w:hAnsiTheme="minorHAnsi" w:cstheme="minorHAnsi"/>
          <w:sz w:val="22"/>
          <w:szCs w:val="22"/>
        </w:rPr>
        <w:t>Customer Service and Office Administrator</w:t>
      </w:r>
    </w:p>
    <w:p w14:paraId="477380A6" w14:textId="77777777" w:rsidR="00B0572F" w:rsidRPr="00883855" w:rsidRDefault="00B0572F" w:rsidP="00150BFC">
      <w:pPr>
        <w:tabs>
          <w:tab w:val="left" w:pos="3969"/>
        </w:tabs>
        <w:spacing w:after="240"/>
        <w:rPr>
          <w:rFonts w:asciiTheme="minorHAnsi" w:hAnsiTheme="minorHAnsi" w:cstheme="minorHAnsi"/>
          <w:sz w:val="22"/>
          <w:szCs w:val="22"/>
        </w:rPr>
      </w:pPr>
      <w:r w:rsidRPr="00883855">
        <w:rPr>
          <w:rFonts w:asciiTheme="minorHAnsi" w:hAnsiTheme="minorHAnsi" w:cstheme="minorHAnsi"/>
          <w:b/>
          <w:sz w:val="22"/>
          <w:szCs w:val="22"/>
        </w:rPr>
        <w:t>LOCATION:</w:t>
      </w:r>
      <w:r w:rsidR="0030740B" w:rsidRPr="00883855">
        <w:rPr>
          <w:rFonts w:asciiTheme="minorHAnsi" w:hAnsiTheme="minorHAnsi" w:cstheme="minorHAnsi"/>
          <w:sz w:val="22"/>
          <w:szCs w:val="22"/>
        </w:rPr>
        <w:tab/>
      </w:r>
      <w:r w:rsidR="00E916DA" w:rsidRPr="00883855">
        <w:rPr>
          <w:rFonts w:asciiTheme="minorHAnsi" w:hAnsiTheme="minorHAnsi" w:cstheme="minorHAnsi"/>
          <w:sz w:val="22"/>
          <w:szCs w:val="22"/>
        </w:rPr>
        <w:tab/>
      </w:r>
      <w:r w:rsidR="00B63815" w:rsidRPr="00883855">
        <w:rPr>
          <w:rFonts w:asciiTheme="minorHAnsi" w:hAnsiTheme="minorHAnsi" w:cstheme="minorHAnsi"/>
          <w:sz w:val="22"/>
          <w:szCs w:val="22"/>
        </w:rPr>
        <w:t xml:space="preserve">SPCA </w:t>
      </w:r>
      <w:r w:rsidR="00EA58C5" w:rsidRPr="00883855">
        <w:rPr>
          <w:rFonts w:asciiTheme="minorHAnsi" w:hAnsiTheme="minorHAnsi" w:cstheme="minorHAnsi"/>
          <w:sz w:val="22"/>
          <w:szCs w:val="22"/>
        </w:rPr>
        <w:t>Hamilton</w:t>
      </w:r>
    </w:p>
    <w:p w14:paraId="351B36EC" w14:textId="77777777" w:rsidR="00EA32B3" w:rsidRPr="00883855" w:rsidRDefault="00B0572F" w:rsidP="00150BFC">
      <w:pPr>
        <w:tabs>
          <w:tab w:val="left" w:pos="3969"/>
        </w:tabs>
        <w:spacing w:after="240"/>
        <w:ind w:right="-138"/>
        <w:rPr>
          <w:rFonts w:asciiTheme="minorHAnsi" w:hAnsiTheme="minorHAnsi" w:cstheme="minorHAnsi"/>
          <w:b/>
          <w:sz w:val="22"/>
          <w:szCs w:val="22"/>
        </w:rPr>
      </w:pPr>
      <w:r w:rsidRPr="00883855">
        <w:rPr>
          <w:rFonts w:asciiTheme="minorHAnsi" w:hAnsiTheme="minorHAnsi" w:cstheme="minorHAnsi"/>
          <w:b/>
          <w:sz w:val="22"/>
          <w:szCs w:val="22"/>
        </w:rPr>
        <w:t>REPORTS TO:</w:t>
      </w:r>
      <w:r w:rsidR="00DE563E" w:rsidRPr="00883855">
        <w:rPr>
          <w:rFonts w:asciiTheme="minorHAnsi" w:hAnsiTheme="minorHAnsi" w:cstheme="minorHAnsi"/>
          <w:b/>
          <w:sz w:val="22"/>
          <w:szCs w:val="22"/>
        </w:rPr>
        <w:tab/>
      </w:r>
      <w:r w:rsidR="00E804EE" w:rsidRPr="00883855">
        <w:rPr>
          <w:rFonts w:asciiTheme="minorHAnsi" w:hAnsiTheme="minorHAnsi" w:cstheme="minorHAnsi"/>
          <w:sz w:val="22"/>
          <w:szCs w:val="22"/>
        </w:rPr>
        <w:t>Centre Manager</w:t>
      </w:r>
    </w:p>
    <w:p w14:paraId="7016D4AC" w14:textId="77777777" w:rsidR="00EA32B3" w:rsidRPr="00883855" w:rsidRDefault="00EA32B3" w:rsidP="00150BFC">
      <w:pPr>
        <w:spacing w:after="120"/>
        <w:rPr>
          <w:rFonts w:asciiTheme="minorHAnsi" w:hAnsiTheme="minorHAnsi" w:cstheme="minorHAnsi"/>
          <w:b/>
          <w:sz w:val="22"/>
          <w:szCs w:val="22"/>
        </w:rPr>
      </w:pPr>
    </w:p>
    <w:p w14:paraId="36E9BBA1" w14:textId="77777777" w:rsidR="00B0572F" w:rsidRDefault="00B0572F" w:rsidP="00150BFC">
      <w:pPr>
        <w:spacing w:after="120"/>
        <w:rPr>
          <w:rFonts w:asciiTheme="minorHAnsi" w:hAnsiTheme="minorHAnsi" w:cstheme="minorHAnsi"/>
          <w:sz w:val="22"/>
          <w:szCs w:val="22"/>
        </w:rPr>
      </w:pPr>
      <w:r w:rsidRPr="00883855">
        <w:rPr>
          <w:rFonts w:asciiTheme="minorHAnsi" w:hAnsiTheme="minorHAnsi" w:cstheme="minorHAnsi"/>
          <w:b/>
          <w:sz w:val="22"/>
          <w:szCs w:val="22"/>
        </w:rPr>
        <w:t>PURPOSE:</w:t>
      </w:r>
      <w:r w:rsidR="008C11C5" w:rsidRPr="00883855">
        <w:rPr>
          <w:rFonts w:asciiTheme="minorHAnsi" w:hAnsiTheme="minorHAnsi" w:cstheme="minorHAnsi"/>
          <w:sz w:val="22"/>
          <w:szCs w:val="22"/>
        </w:rPr>
        <w:t xml:space="preserve"> </w:t>
      </w:r>
      <w:r w:rsidR="004D4594" w:rsidRPr="00883855">
        <w:rPr>
          <w:rFonts w:asciiTheme="minorHAnsi" w:hAnsiTheme="minorHAnsi" w:cstheme="minorHAnsi"/>
          <w:sz w:val="22"/>
          <w:szCs w:val="22"/>
        </w:rPr>
        <w:t xml:space="preserve"> </w:t>
      </w:r>
    </w:p>
    <w:p w14:paraId="3FCFCDC1" w14:textId="77777777" w:rsidR="006B2CCA" w:rsidRPr="00883855" w:rsidRDefault="006B2CCA" w:rsidP="00150BFC">
      <w:pPr>
        <w:spacing w:after="120"/>
        <w:rPr>
          <w:rFonts w:asciiTheme="minorHAnsi" w:hAnsiTheme="minorHAnsi" w:cstheme="minorHAnsi"/>
          <w:sz w:val="22"/>
          <w:szCs w:val="22"/>
        </w:rPr>
      </w:pPr>
      <w:r>
        <w:rPr>
          <w:rFonts w:asciiTheme="minorHAnsi" w:hAnsiTheme="minorHAnsi" w:cstheme="minorHAnsi"/>
          <w:sz w:val="22"/>
          <w:szCs w:val="22"/>
        </w:rPr>
        <w:t>To act as a key member of the SPCA Hamilton Centre, providing excellent customer service to customers of SPCA in person, over the phone and via email as well as providing senior office support and administration to the centre.</w:t>
      </w:r>
    </w:p>
    <w:p w14:paraId="22153CC8"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 xml:space="preserve">To </w:t>
      </w:r>
      <w:r w:rsidR="006B2CCA">
        <w:rPr>
          <w:rFonts w:asciiTheme="minorHAnsi" w:hAnsiTheme="minorHAnsi" w:cstheme="minorHAnsi"/>
          <w:sz w:val="22"/>
          <w:szCs w:val="22"/>
        </w:rPr>
        <w:t>support the centre manager as required by ensuring the efficient and effective operation of the reception area by performing a variety of duties to a high standard.</w:t>
      </w:r>
    </w:p>
    <w:p w14:paraId="23C98C11" w14:textId="77777777" w:rsidR="00346F44" w:rsidRPr="00883855" w:rsidRDefault="00346F44" w:rsidP="00150BFC">
      <w:pPr>
        <w:spacing w:after="120"/>
        <w:rPr>
          <w:rFonts w:asciiTheme="minorHAnsi" w:hAnsiTheme="minorHAnsi" w:cstheme="minorHAnsi"/>
          <w:sz w:val="22"/>
          <w:szCs w:val="22"/>
        </w:rPr>
      </w:pPr>
      <w:r w:rsidRPr="00883855">
        <w:rPr>
          <w:rFonts w:asciiTheme="minorHAnsi" w:hAnsiTheme="minorHAnsi" w:cstheme="minorHAnsi"/>
          <w:sz w:val="22"/>
          <w:szCs w:val="22"/>
        </w:rPr>
        <w:t>To provide a friendly, welcoming and efficient first point of contact by phone</w:t>
      </w:r>
      <w:r w:rsidR="00E804EE" w:rsidRPr="00883855">
        <w:rPr>
          <w:rFonts w:asciiTheme="minorHAnsi" w:hAnsiTheme="minorHAnsi" w:cstheme="minorHAnsi"/>
          <w:sz w:val="22"/>
          <w:szCs w:val="22"/>
        </w:rPr>
        <w:t>, email</w:t>
      </w:r>
      <w:r w:rsidRPr="00883855">
        <w:rPr>
          <w:rFonts w:asciiTheme="minorHAnsi" w:hAnsiTheme="minorHAnsi" w:cstheme="minorHAnsi"/>
          <w:sz w:val="22"/>
          <w:szCs w:val="22"/>
        </w:rPr>
        <w:t xml:space="preserve"> and in person for </w:t>
      </w:r>
      <w:r w:rsidR="00E804EE" w:rsidRPr="00883855">
        <w:rPr>
          <w:rFonts w:asciiTheme="minorHAnsi" w:hAnsiTheme="minorHAnsi" w:cstheme="minorHAnsi"/>
          <w:sz w:val="22"/>
          <w:szCs w:val="22"/>
        </w:rPr>
        <w:t>all potential animal adopters.</w:t>
      </w:r>
      <w:r w:rsidRPr="00883855">
        <w:rPr>
          <w:rFonts w:asciiTheme="minorHAnsi" w:hAnsiTheme="minorHAnsi" w:cstheme="minorHAnsi"/>
          <w:sz w:val="22"/>
          <w:szCs w:val="22"/>
        </w:rPr>
        <w:t xml:space="preserve"> </w:t>
      </w:r>
    </w:p>
    <w:p w14:paraId="060F1FA0" w14:textId="77777777" w:rsidR="00346F44"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To ensure that all public interactions meet the expectation of good customer service.</w:t>
      </w:r>
    </w:p>
    <w:p w14:paraId="0D3D007D"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To maximise adoptions for as many animals as possible using all available avenues.</w:t>
      </w:r>
    </w:p>
    <w:p w14:paraId="78487A32"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 xml:space="preserve">To </w:t>
      </w:r>
      <w:r w:rsidR="006B2CCA">
        <w:rPr>
          <w:rFonts w:asciiTheme="minorHAnsi" w:hAnsiTheme="minorHAnsi" w:cstheme="minorHAnsi"/>
          <w:sz w:val="22"/>
          <w:szCs w:val="22"/>
        </w:rPr>
        <w:t>assist other SPCA staff to ensure</w:t>
      </w:r>
      <w:r w:rsidR="00866E66" w:rsidRPr="00883855">
        <w:rPr>
          <w:rFonts w:asciiTheme="minorHAnsi" w:hAnsiTheme="minorHAnsi" w:cstheme="minorHAnsi"/>
          <w:sz w:val="22"/>
          <w:szCs w:val="22"/>
        </w:rPr>
        <w:t xml:space="preserve"> the </w:t>
      </w:r>
      <w:r w:rsidRPr="00883855">
        <w:rPr>
          <w:rFonts w:asciiTheme="minorHAnsi" w:hAnsiTheme="minorHAnsi" w:cstheme="minorHAnsi"/>
          <w:sz w:val="22"/>
          <w:szCs w:val="22"/>
        </w:rPr>
        <w:t>animal database is accurate and up to date at all times.</w:t>
      </w:r>
    </w:p>
    <w:p w14:paraId="0F84D89D" w14:textId="77777777" w:rsidR="00C95D9A" w:rsidRPr="00883855" w:rsidRDefault="00150BFC" w:rsidP="00150BFC">
      <w:pPr>
        <w:spacing w:after="120"/>
        <w:rPr>
          <w:rFonts w:asciiTheme="minorHAnsi" w:hAnsiTheme="minorHAnsi" w:cstheme="minorHAnsi"/>
          <w:sz w:val="22"/>
          <w:szCs w:val="22"/>
        </w:rPr>
      </w:pPr>
      <w:r w:rsidRPr="00883855">
        <w:rPr>
          <w:rFonts w:asciiTheme="minorHAnsi" w:hAnsiTheme="minorHAnsi" w:cstheme="minorHAnsi"/>
          <w:sz w:val="22"/>
          <w:szCs w:val="22"/>
        </w:rPr>
        <w:t>To assist with the co-ordination of</w:t>
      </w:r>
      <w:r w:rsidR="00C95D9A" w:rsidRPr="00883855">
        <w:rPr>
          <w:rFonts w:asciiTheme="minorHAnsi" w:hAnsiTheme="minorHAnsi" w:cstheme="minorHAnsi"/>
          <w:sz w:val="22"/>
          <w:szCs w:val="22"/>
        </w:rPr>
        <w:t xml:space="preserve"> all routine veterinary visits and preparation of animals for same.</w:t>
      </w:r>
    </w:p>
    <w:p w14:paraId="7676A9AB"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 xml:space="preserve">To assist other </w:t>
      </w:r>
      <w:r w:rsidR="00866E66" w:rsidRPr="00883855">
        <w:rPr>
          <w:rFonts w:asciiTheme="minorHAnsi" w:hAnsiTheme="minorHAnsi" w:cstheme="minorHAnsi"/>
          <w:sz w:val="22"/>
          <w:szCs w:val="22"/>
        </w:rPr>
        <w:t xml:space="preserve">SPCA </w:t>
      </w:r>
      <w:r w:rsidRPr="00883855">
        <w:rPr>
          <w:rFonts w:asciiTheme="minorHAnsi" w:hAnsiTheme="minorHAnsi" w:cstheme="minorHAnsi"/>
          <w:sz w:val="22"/>
          <w:szCs w:val="22"/>
        </w:rPr>
        <w:t>staff in matters of training and sharing of knowledge.</w:t>
      </w:r>
    </w:p>
    <w:p w14:paraId="4157EC86"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To act as back up and support for all other operational functions of the centre.</w:t>
      </w:r>
    </w:p>
    <w:p w14:paraId="65199DA1" w14:textId="77777777" w:rsidR="00C95D9A" w:rsidRPr="00883855" w:rsidRDefault="00C95D9A" w:rsidP="00150BFC">
      <w:pPr>
        <w:spacing w:after="120"/>
        <w:rPr>
          <w:rFonts w:asciiTheme="minorHAnsi" w:hAnsiTheme="minorHAnsi" w:cstheme="minorHAnsi"/>
          <w:sz w:val="22"/>
          <w:szCs w:val="22"/>
        </w:rPr>
      </w:pPr>
      <w:r w:rsidRPr="00883855">
        <w:rPr>
          <w:rFonts w:asciiTheme="minorHAnsi" w:hAnsiTheme="minorHAnsi" w:cstheme="minorHAnsi"/>
          <w:sz w:val="22"/>
          <w:szCs w:val="22"/>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132"/>
      </w:tblGrid>
      <w:tr w:rsidR="007B11B8" w:rsidRPr="00883855" w14:paraId="6D3E9552" w14:textId="77777777" w:rsidTr="001275F9">
        <w:trPr>
          <w:trHeight w:val="567"/>
        </w:trPr>
        <w:tc>
          <w:tcPr>
            <w:tcW w:w="4366" w:type="dxa"/>
            <w:shd w:val="clear" w:color="auto" w:fill="auto"/>
          </w:tcPr>
          <w:p w14:paraId="22C1183C" w14:textId="77777777" w:rsidR="007B11B8" w:rsidRPr="00883855" w:rsidRDefault="007B11B8" w:rsidP="00883855">
            <w:pPr>
              <w:pStyle w:val="BodyTextIndent2"/>
              <w:spacing w:after="120"/>
              <w:ind w:left="177" w:hanging="142"/>
              <w:jc w:val="left"/>
              <w:rPr>
                <w:rFonts w:asciiTheme="minorHAnsi" w:hAnsiTheme="minorHAnsi" w:cstheme="minorHAnsi"/>
                <w:b/>
                <w:sz w:val="22"/>
                <w:szCs w:val="22"/>
              </w:rPr>
            </w:pPr>
            <w:r w:rsidRPr="00883855">
              <w:rPr>
                <w:rFonts w:asciiTheme="minorHAnsi" w:hAnsiTheme="minorHAnsi" w:cstheme="minorHAnsi"/>
                <w:b/>
                <w:sz w:val="22"/>
                <w:szCs w:val="22"/>
              </w:rPr>
              <w:t>KEY ACCOUNTABILITIES:</w:t>
            </w:r>
          </w:p>
        </w:tc>
        <w:tc>
          <w:tcPr>
            <w:tcW w:w="5132" w:type="dxa"/>
          </w:tcPr>
          <w:p w14:paraId="64CB7B1B" w14:textId="77777777" w:rsidR="007B11B8" w:rsidRPr="00883855" w:rsidRDefault="007B11B8" w:rsidP="00883855">
            <w:pPr>
              <w:pStyle w:val="BodyTextIndent2"/>
              <w:spacing w:after="120"/>
              <w:ind w:left="489"/>
              <w:jc w:val="left"/>
              <w:rPr>
                <w:rFonts w:asciiTheme="minorHAnsi" w:hAnsiTheme="minorHAnsi" w:cstheme="minorHAnsi"/>
                <w:b/>
                <w:sz w:val="22"/>
                <w:szCs w:val="22"/>
              </w:rPr>
            </w:pPr>
            <w:r w:rsidRPr="00883855">
              <w:rPr>
                <w:rFonts w:asciiTheme="minorHAnsi" w:hAnsiTheme="minorHAnsi" w:cstheme="minorHAnsi"/>
                <w:b/>
                <w:sz w:val="22"/>
                <w:szCs w:val="22"/>
              </w:rPr>
              <w:t xml:space="preserve">KEY </w:t>
            </w:r>
            <w:r w:rsidR="00BD3983" w:rsidRPr="00883855">
              <w:rPr>
                <w:rFonts w:asciiTheme="minorHAnsi" w:hAnsiTheme="minorHAnsi" w:cstheme="minorHAnsi"/>
                <w:b/>
                <w:sz w:val="22"/>
                <w:szCs w:val="22"/>
              </w:rPr>
              <w:t>RESPONSIBILITIES</w:t>
            </w:r>
            <w:r w:rsidRPr="00883855">
              <w:rPr>
                <w:rFonts w:asciiTheme="minorHAnsi" w:hAnsiTheme="minorHAnsi" w:cstheme="minorHAnsi"/>
                <w:b/>
                <w:sz w:val="22"/>
                <w:szCs w:val="22"/>
              </w:rPr>
              <w:t>:</w:t>
            </w:r>
          </w:p>
        </w:tc>
      </w:tr>
      <w:tr w:rsidR="00C00870" w:rsidRPr="00883855" w14:paraId="001C6B4A" w14:textId="77777777" w:rsidTr="00940B1C">
        <w:tc>
          <w:tcPr>
            <w:tcW w:w="4366" w:type="dxa"/>
            <w:shd w:val="clear" w:color="auto" w:fill="auto"/>
          </w:tcPr>
          <w:p w14:paraId="14F354D1" w14:textId="77777777" w:rsidR="00E43B74" w:rsidRDefault="00E43B74" w:rsidP="00635486">
            <w:pPr>
              <w:pStyle w:val="ListParagraph"/>
              <w:ind w:left="319"/>
              <w:rPr>
                <w:rFonts w:asciiTheme="minorHAnsi" w:hAnsiTheme="minorHAnsi" w:cstheme="minorHAnsi"/>
                <w:b/>
                <w:sz w:val="22"/>
                <w:szCs w:val="22"/>
              </w:rPr>
            </w:pPr>
          </w:p>
          <w:p w14:paraId="56098A4D" w14:textId="77777777" w:rsidR="00C668A7" w:rsidRPr="00883855" w:rsidRDefault="009C7315" w:rsidP="009C7315">
            <w:pPr>
              <w:pStyle w:val="BodyTextIndent2"/>
              <w:numPr>
                <w:ilvl w:val="0"/>
                <w:numId w:val="42"/>
              </w:numPr>
              <w:suppressAutoHyphens w:val="0"/>
              <w:ind w:left="459" w:hanging="283"/>
              <w:jc w:val="left"/>
              <w:rPr>
                <w:rFonts w:asciiTheme="minorHAnsi" w:hAnsiTheme="minorHAnsi" w:cstheme="minorHAnsi"/>
                <w:i/>
                <w:sz w:val="22"/>
                <w:szCs w:val="22"/>
              </w:rPr>
            </w:pPr>
            <w:r w:rsidRPr="00B26056">
              <w:rPr>
                <w:rFonts w:ascii="Calibri" w:hAnsi="Calibri" w:cs="Calibri"/>
                <w:sz w:val="22"/>
                <w:szCs w:val="22"/>
              </w:rPr>
              <w:t>Ensures the front reception and retail area is professionally operated.</w:t>
            </w:r>
          </w:p>
        </w:tc>
        <w:tc>
          <w:tcPr>
            <w:tcW w:w="5132" w:type="dxa"/>
          </w:tcPr>
          <w:p w14:paraId="470B848A" w14:textId="77777777" w:rsidR="00EA58C5" w:rsidRPr="00883855" w:rsidRDefault="00EA58C5" w:rsidP="009C7315">
            <w:pPr>
              <w:suppressAutoHyphens w:val="0"/>
              <w:ind w:left="344"/>
              <w:rPr>
                <w:rFonts w:asciiTheme="minorHAnsi" w:hAnsiTheme="minorHAnsi" w:cstheme="minorHAnsi"/>
                <w:sz w:val="22"/>
                <w:szCs w:val="22"/>
              </w:rPr>
            </w:pPr>
          </w:p>
          <w:p w14:paraId="1FE8706F"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Providing excellent customer service and ensuring this is a top priority</w:t>
            </w:r>
            <w:r w:rsidR="00635486">
              <w:rPr>
                <w:rFonts w:asciiTheme="minorHAnsi" w:hAnsiTheme="minorHAnsi" w:cstheme="minorHAnsi"/>
                <w:sz w:val="22"/>
                <w:szCs w:val="22"/>
              </w:rPr>
              <w:t>.</w:t>
            </w:r>
          </w:p>
          <w:p w14:paraId="332E250C"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Welcoming all vi</w:t>
            </w:r>
            <w:r w:rsidR="00E43B74">
              <w:rPr>
                <w:rFonts w:asciiTheme="minorHAnsi" w:hAnsiTheme="minorHAnsi" w:cstheme="minorHAnsi"/>
                <w:sz w:val="22"/>
                <w:szCs w:val="22"/>
              </w:rPr>
              <w:t>sitors to SPCA Hamilton;</w:t>
            </w:r>
            <w:r>
              <w:rPr>
                <w:rFonts w:asciiTheme="minorHAnsi" w:hAnsiTheme="minorHAnsi" w:cstheme="minorHAnsi"/>
                <w:sz w:val="22"/>
                <w:szCs w:val="22"/>
              </w:rPr>
              <w:t xml:space="preserve"> assisting them with advice, directions and other as required.</w:t>
            </w:r>
          </w:p>
          <w:p w14:paraId="0C500538"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Ensures that all members of the public are treated in a non-judgemental manner, with respect and empathy.</w:t>
            </w:r>
          </w:p>
          <w:p w14:paraId="74E4F03C"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Responding to calls, emails and messages in a timely manner with accurate and helpful information.</w:t>
            </w:r>
          </w:p>
          <w:p w14:paraId="0DE12529"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Assisting animal care staff with animal records when required.</w:t>
            </w:r>
          </w:p>
          <w:p w14:paraId="115B5703"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sidRPr="006B2CCA">
              <w:rPr>
                <w:rFonts w:asciiTheme="minorHAnsi" w:hAnsiTheme="minorHAnsi" w:cstheme="minorHAnsi"/>
                <w:sz w:val="22"/>
                <w:szCs w:val="22"/>
              </w:rPr>
              <w:t>Processing animal adoptions including discussions with potential adopters to match the right animal with the right person</w:t>
            </w:r>
            <w:r>
              <w:rPr>
                <w:rFonts w:asciiTheme="minorHAnsi" w:hAnsiTheme="minorHAnsi" w:cstheme="minorHAnsi"/>
                <w:sz w:val="22"/>
                <w:szCs w:val="22"/>
              </w:rPr>
              <w:t>.</w:t>
            </w:r>
          </w:p>
          <w:p w14:paraId="7825BBA5"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Promotion and sale of retail items and merchandising.</w:t>
            </w:r>
          </w:p>
          <w:p w14:paraId="5A9C9390" w14:textId="77777777" w:rsidR="006B2CCA" w:rsidRDefault="006B2CCA"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Ensuring that the reception and associated areas are kept clean and tidy at a</w:t>
            </w:r>
            <w:r w:rsidR="00635486">
              <w:rPr>
                <w:rFonts w:asciiTheme="minorHAnsi" w:hAnsiTheme="minorHAnsi" w:cstheme="minorHAnsi"/>
                <w:sz w:val="22"/>
                <w:szCs w:val="22"/>
              </w:rPr>
              <w:t>l</w:t>
            </w:r>
            <w:r>
              <w:rPr>
                <w:rFonts w:asciiTheme="minorHAnsi" w:hAnsiTheme="minorHAnsi" w:cstheme="minorHAnsi"/>
                <w:sz w:val="22"/>
                <w:szCs w:val="22"/>
              </w:rPr>
              <w:t>l times.</w:t>
            </w:r>
          </w:p>
          <w:p w14:paraId="43D5E76F" w14:textId="77777777" w:rsidR="00E43B74" w:rsidRPr="006B2CCA" w:rsidRDefault="00E43B74"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lastRenderedPageBreak/>
              <w:t>Responsible for the daily balance sheet and communication of same when required.</w:t>
            </w:r>
          </w:p>
        </w:tc>
      </w:tr>
      <w:tr w:rsidR="00AD322A" w:rsidRPr="00883855" w14:paraId="48A10031" w14:textId="77777777" w:rsidTr="00940B1C">
        <w:tc>
          <w:tcPr>
            <w:tcW w:w="4366" w:type="dxa"/>
            <w:shd w:val="clear" w:color="auto" w:fill="auto"/>
          </w:tcPr>
          <w:p w14:paraId="5D4CA0D1" w14:textId="77777777" w:rsidR="00E43B74" w:rsidRPr="009C7315" w:rsidRDefault="00E43B74" w:rsidP="009C7315">
            <w:pPr>
              <w:pStyle w:val="BodyTextIndent2"/>
              <w:suppressAutoHyphens w:val="0"/>
              <w:ind w:left="459"/>
              <w:jc w:val="left"/>
              <w:rPr>
                <w:rFonts w:ascii="Calibri" w:hAnsi="Calibri" w:cs="Calibri"/>
                <w:sz w:val="22"/>
                <w:szCs w:val="22"/>
              </w:rPr>
            </w:pPr>
          </w:p>
          <w:p w14:paraId="5FC24ED6" w14:textId="77777777" w:rsidR="00681B36" w:rsidRPr="009C7315" w:rsidRDefault="009C7315" w:rsidP="009C7315">
            <w:pPr>
              <w:pStyle w:val="BodyTextIndent2"/>
              <w:numPr>
                <w:ilvl w:val="0"/>
                <w:numId w:val="42"/>
              </w:numPr>
              <w:suppressAutoHyphens w:val="0"/>
              <w:ind w:left="459" w:hanging="283"/>
              <w:jc w:val="left"/>
              <w:rPr>
                <w:rFonts w:ascii="Calibri" w:hAnsi="Calibri" w:cs="Calibri"/>
                <w:sz w:val="22"/>
                <w:szCs w:val="22"/>
              </w:rPr>
            </w:pPr>
            <w:r w:rsidRPr="009C7315">
              <w:rPr>
                <w:rFonts w:ascii="Calibri" w:hAnsi="Calibri" w:cs="Calibri"/>
                <w:sz w:val="22"/>
                <w:szCs w:val="22"/>
              </w:rPr>
              <w:t>Provide</w:t>
            </w:r>
            <w:r>
              <w:rPr>
                <w:rFonts w:ascii="Calibri" w:hAnsi="Calibri" w:cs="Calibri"/>
                <w:sz w:val="22"/>
                <w:szCs w:val="22"/>
              </w:rPr>
              <w:t>s</w:t>
            </w:r>
            <w:r w:rsidRPr="009C7315">
              <w:rPr>
                <w:rFonts w:ascii="Calibri" w:hAnsi="Calibri" w:cs="Calibri"/>
                <w:sz w:val="22"/>
                <w:szCs w:val="22"/>
              </w:rPr>
              <w:t xml:space="preserve"> Administration support to the Centre.</w:t>
            </w:r>
          </w:p>
        </w:tc>
        <w:tc>
          <w:tcPr>
            <w:tcW w:w="5132" w:type="dxa"/>
          </w:tcPr>
          <w:p w14:paraId="3C5758F6" w14:textId="77777777" w:rsidR="009C7315" w:rsidRDefault="009C7315" w:rsidP="009C7315">
            <w:pPr>
              <w:suppressAutoHyphens w:val="0"/>
              <w:ind w:left="344"/>
              <w:rPr>
                <w:rFonts w:asciiTheme="minorHAnsi" w:hAnsiTheme="minorHAnsi" w:cstheme="minorHAnsi"/>
                <w:sz w:val="22"/>
                <w:szCs w:val="22"/>
              </w:rPr>
            </w:pPr>
          </w:p>
          <w:p w14:paraId="7DFC9A73" w14:textId="77777777" w:rsidR="00883855" w:rsidRDefault="00635486"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Maintains the integrity of the databases.</w:t>
            </w:r>
          </w:p>
          <w:p w14:paraId="5EBE19BF" w14:textId="77777777" w:rsidR="00635486" w:rsidRDefault="00635486"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Ensure all documents are scanned and entered correctly into the databases as required.</w:t>
            </w:r>
          </w:p>
          <w:p w14:paraId="3DEEAAD9" w14:textId="77777777" w:rsidR="00635486" w:rsidRDefault="00635486"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All necessary documentation is completed accurately and in a timely fashion.</w:t>
            </w:r>
          </w:p>
          <w:p w14:paraId="081D2758" w14:textId="77777777" w:rsidR="00635486" w:rsidRDefault="00635486"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Oversee the animal care database (Shelter Buddy) to ensure all documentation is completed accurately and in a timely manner for all animals in the care of SPCA Hamilton.</w:t>
            </w:r>
          </w:p>
          <w:p w14:paraId="617B0CA5" w14:textId="77777777" w:rsidR="00635486" w:rsidRPr="00883855" w:rsidRDefault="00635486" w:rsidP="009C7315">
            <w:pPr>
              <w:numPr>
                <w:ilvl w:val="0"/>
                <w:numId w:val="34"/>
              </w:numPr>
              <w:suppressAutoHyphens w:val="0"/>
              <w:ind w:left="344" w:hanging="284"/>
              <w:rPr>
                <w:rFonts w:asciiTheme="minorHAnsi" w:hAnsiTheme="minorHAnsi" w:cstheme="minorHAnsi"/>
                <w:sz w:val="22"/>
                <w:szCs w:val="22"/>
              </w:rPr>
            </w:pPr>
            <w:r>
              <w:rPr>
                <w:rFonts w:asciiTheme="minorHAnsi" w:hAnsiTheme="minorHAnsi" w:cstheme="minorHAnsi"/>
                <w:sz w:val="22"/>
                <w:szCs w:val="22"/>
              </w:rPr>
              <w:t>Other administrative tasks as required by the Centre Manager.</w:t>
            </w:r>
          </w:p>
        </w:tc>
      </w:tr>
      <w:tr w:rsidR="001275F9" w:rsidRPr="00883855" w14:paraId="2E70AA6D" w14:textId="77777777" w:rsidTr="00940B1C">
        <w:tc>
          <w:tcPr>
            <w:tcW w:w="4366" w:type="dxa"/>
            <w:shd w:val="clear" w:color="auto" w:fill="auto"/>
          </w:tcPr>
          <w:p w14:paraId="63912101" w14:textId="77777777" w:rsidR="009C7315" w:rsidRDefault="009C7315" w:rsidP="009C7315">
            <w:pPr>
              <w:pStyle w:val="BodyTextIndent2"/>
              <w:suppressAutoHyphens w:val="0"/>
              <w:ind w:left="459"/>
              <w:jc w:val="left"/>
              <w:rPr>
                <w:rFonts w:asciiTheme="minorHAnsi" w:hAnsiTheme="minorHAnsi" w:cstheme="minorHAnsi"/>
                <w:b/>
                <w:sz w:val="22"/>
                <w:szCs w:val="22"/>
              </w:rPr>
            </w:pPr>
          </w:p>
          <w:p w14:paraId="51AC0EF6" w14:textId="77777777" w:rsidR="001275F9" w:rsidRPr="00883855" w:rsidRDefault="00824D7A" w:rsidP="009C7315">
            <w:pPr>
              <w:pStyle w:val="BodyTextIndent2"/>
              <w:numPr>
                <w:ilvl w:val="0"/>
                <w:numId w:val="42"/>
              </w:numPr>
              <w:suppressAutoHyphens w:val="0"/>
              <w:ind w:left="459" w:hanging="283"/>
              <w:jc w:val="left"/>
              <w:rPr>
                <w:rFonts w:asciiTheme="minorHAnsi" w:hAnsiTheme="minorHAnsi" w:cstheme="minorHAnsi"/>
                <w:b/>
                <w:sz w:val="22"/>
                <w:szCs w:val="22"/>
              </w:rPr>
            </w:pPr>
            <w:r>
              <w:rPr>
                <w:rFonts w:asciiTheme="minorHAnsi" w:hAnsiTheme="minorHAnsi" w:cstheme="minorHAnsi"/>
                <w:b/>
                <w:sz w:val="22"/>
                <w:szCs w:val="22"/>
              </w:rPr>
              <w:t xml:space="preserve"> </w:t>
            </w:r>
            <w:r w:rsidR="001275F9" w:rsidRPr="009C7315">
              <w:rPr>
                <w:rFonts w:ascii="Calibri" w:hAnsi="Calibri" w:cs="Calibri"/>
                <w:sz w:val="22"/>
                <w:szCs w:val="22"/>
              </w:rPr>
              <w:t>Education / Promotion of SPCA Brand</w:t>
            </w:r>
          </w:p>
          <w:p w14:paraId="50C6C6E9" w14:textId="77777777" w:rsidR="001275F9" w:rsidRPr="00883855" w:rsidRDefault="001275F9" w:rsidP="009C7315">
            <w:pPr>
              <w:pStyle w:val="BodyTextIndent2"/>
              <w:suppressAutoHyphens w:val="0"/>
              <w:ind w:left="319"/>
              <w:jc w:val="left"/>
              <w:rPr>
                <w:rFonts w:asciiTheme="minorHAnsi" w:hAnsiTheme="minorHAnsi" w:cstheme="minorHAnsi"/>
                <w:sz w:val="22"/>
                <w:szCs w:val="22"/>
              </w:rPr>
            </w:pPr>
          </w:p>
        </w:tc>
        <w:tc>
          <w:tcPr>
            <w:tcW w:w="5132" w:type="dxa"/>
          </w:tcPr>
          <w:p w14:paraId="74C9C6C9" w14:textId="77777777" w:rsidR="009C7315" w:rsidRDefault="009C7315" w:rsidP="009C7315">
            <w:pPr>
              <w:pStyle w:val="BodyTextIndent2"/>
              <w:suppressAutoHyphens w:val="0"/>
              <w:ind w:left="319"/>
              <w:jc w:val="left"/>
              <w:rPr>
                <w:rFonts w:asciiTheme="minorHAnsi" w:hAnsiTheme="minorHAnsi" w:cstheme="minorHAnsi"/>
                <w:sz w:val="22"/>
                <w:szCs w:val="22"/>
              </w:rPr>
            </w:pPr>
          </w:p>
          <w:p w14:paraId="7BDC0DAB" w14:textId="77777777" w:rsidR="009C7315" w:rsidRPr="00883855" w:rsidRDefault="009C7315" w:rsidP="009C7315">
            <w:pPr>
              <w:pStyle w:val="BodyTextIndent2"/>
              <w:numPr>
                <w:ilvl w:val="0"/>
                <w:numId w:val="34"/>
              </w:numPr>
              <w:suppressAutoHyphens w:val="0"/>
              <w:ind w:left="319" w:hanging="284"/>
              <w:jc w:val="left"/>
              <w:rPr>
                <w:rFonts w:asciiTheme="minorHAnsi" w:hAnsiTheme="minorHAnsi" w:cstheme="minorHAnsi"/>
                <w:sz w:val="22"/>
                <w:szCs w:val="22"/>
              </w:rPr>
            </w:pPr>
            <w:r w:rsidRPr="00883855">
              <w:rPr>
                <w:rFonts w:asciiTheme="minorHAnsi" w:hAnsiTheme="minorHAnsi" w:cstheme="minorHAnsi"/>
                <w:sz w:val="22"/>
                <w:szCs w:val="22"/>
              </w:rPr>
              <w:t>Educate and offer advice / literature to owners and carers of animals which seeks to improve or maintain welfare of animals and prevent and alleviate suffering</w:t>
            </w:r>
            <w:r>
              <w:rPr>
                <w:rFonts w:asciiTheme="minorHAnsi" w:hAnsiTheme="minorHAnsi" w:cstheme="minorHAnsi"/>
                <w:sz w:val="22"/>
                <w:szCs w:val="22"/>
              </w:rPr>
              <w:t>.</w:t>
            </w:r>
          </w:p>
          <w:p w14:paraId="440554AE" w14:textId="77777777" w:rsidR="009C7315" w:rsidRPr="00883855" w:rsidRDefault="009C7315" w:rsidP="009C7315">
            <w:pPr>
              <w:pStyle w:val="BodyTextIndent2"/>
              <w:numPr>
                <w:ilvl w:val="0"/>
                <w:numId w:val="34"/>
              </w:numPr>
              <w:suppressAutoHyphens w:val="0"/>
              <w:ind w:left="319" w:hanging="284"/>
              <w:jc w:val="left"/>
              <w:rPr>
                <w:rFonts w:asciiTheme="minorHAnsi" w:hAnsiTheme="minorHAnsi" w:cstheme="minorHAnsi"/>
                <w:sz w:val="22"/>
                <w:szCs w:val="22"/>
              </w:rPr>
            </w:pPr>
            <w:r w:rsidRPr="00883855">
              <w:rPr>
                <w:rFonts w:asciiTheme="minorHAnsi" w:hAnsiTheme="minorHAnsi" w:cstheme="minorHAnsi"/>
                <w:sz w:val="22"/>
                <w:szCs w:val="22"/>
              </w:rPr>
              <w:t>Network with internal and external agencies to develop and maintain effective working relationships and promote SPCA</w:t>
            </w:r>
            <w:r>
              <w:rPr>
                <w:rFonts w:asciiTheme="minorHAnsi" w:hAnsiTheme="minorHAnsi" w:cstheme="minorHAnsi"/>
                <w:sz w:val="22"/>
                <w:szCs w:val="22"/>
              </w:rPr>
              <w:t>.</w:t>
            </w:r>
          </w:p>
          <w:p w14:paraId="1B8E5EEB" w14:textId="77777777" w:rsidR="009C7315" w:rsidRDefault="009C7315"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Present and promote the work of the SPCA in all interactions with members of the public in order to improve the centre’s profile and potential financial support</w:t>
            </w:r>
            <w:r>
              <w:rPr>
                <w:rFonts w:asciiTheme="minorHAnsi" w:hAnsiTheme="minorHAnsi" w:cstheme="minorHAnsi"/>
                <w:sz w:val="22"/>
                <w:szCs w:val="22"/>
              </w:rPr>
              <w:t>.</w:t>
            </w:r>
          </w:p>
          <w:p w14:paraId="3FDC30B1" w14:textId="77777777" w:rsidR="00EA58C5" w:rsidRPr="00883855" w:rsidRDefault="001275F9"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Members of the public / animal owners and carers are consistently given good advice and appropriate information to improve or maintain welfare of animals</w:t>
            </w:r>
            <w:r w:rsidR="009C7315">
              <w:rPr>
                <w:rFonts w:asciiTheme="minorHAnsi" w:hAnsiTheme="minorHAnsi" w:cstheme="minorHAnsi"/>
                <w:sz w:val="22"/>
                <w:szCs w:val="22"/>
              </w:rPr>
              <w:t>.</w:t>
            </w:r>
          </w:p>
          <w:p w14:paraId="7D44CF89"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Effective and functional working relationships are established and maintained. Positive feedback regarding SPCA is regularly received</w:t>
            </w:r>
            <w:r w:rsidR="009C7315">
              <w:rPr>
                <w:rFonts w:asciiTheme="minorHAnsi" w:hAnsiTheme="minorHAnsi" w:cstheme="minorHAnsi"/>
                <w:sz w:val="22"/>
                <w:szCs w:val="22"/>
              </w:rPr>
              <w:t>.</w:t>
            </w:r>
          </w:p>
          <w:p w14:paraId="53DAC7C9" w14:textId="77777777" w:rsidR="001275F9" w:rsidRPr="00883855" w:rsidRDefault="00EA58C5"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 xml:space="preserve">SPCA “Brand” </w:t>
            </w:r>
            <w:r w:rsidR="001275F9" w:rsidRPr="00883855">
              <w:rPr>
                <w:rFonts w:asciiTheme="minorHAnsi" w:hAnsiTheme="minorHAnsi" w:cstheme="minorHAnsi"/>
                <w:sz w:val="22"/>
                <w:szCs w:val="22"/>
              </w:rPr>
              <w:t>is protected and promoted at all times</w:t>
            </w:r>
            <w:r w:rsidR="009C7315">
              <w:rPr>
                <w:rFonts w:asciiTheme="minorHAnsi" w:hAnsiTheme="minorHAnsi" w:cstheme="minorHAnsi"/>
                <w:sz w:val="22"/>
                <w:szCs w:val="22"/>
              </w:rPr>
              <w:t>.</w:t>
            </w:r>
          </w:p>
          <w:p w14:paraId="0B2F3E2B" w14:textId="77777777" w:rsidR="00EA58C5" w:rsidRPr="00883855" w:rsidRDefault="00EA58C5"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All interactions with the public portray the best in customer service and result in them having a positive experience with the SPCA</w:t>
            </w:r>
            <w:r w:rsidR="009C7315">
              <w:rPr>
                <w:rFonts w:asciiTheme="minorHAnsi" w:hAnsiTheme="minorHAnsi" w:cstheme="minorHAnsi"/>
                <w:sz w:val="22"/>
                <w:szCs w:val="22"/>
              </w:rPr>
              <w:t>.</w:t>
            </w:r>
          </w:p>
        </w:tc>
      </w:tr>
      <w:tr w:rsidR="001275F9" w:rsidRPr="00883855" w14:paraId="072E92D2" w14:textId="77777777" w:rsidTr="00940B1C">
        <w:tc>
          <w:tcPr>
            <w:tcW w:w="4366" w:type="dxa"/>
            <w:tcBorders>
              <w:top w:val="single" w:sz="4" w:space="0" w:color="auto"/>
              <w:left w:val="single" w:sz="4" w:space="0" w:color="auto"/>
              <w:bottom w:val="single" w:sz="4" w:space="0" w:color="auto"/>
              <w:right w:val="single" w:sz="4" w:space="0" w:color="auto"/>
            </w:tcBorders>
          </w:tcPr>
          <w:p w14:paraId="3346D0EB" w14:textId="77777777" w:rsidR="00E43B74" w:rsidRDefault="00824D7A" w:rsidP="00883855">
            <w:pPr>
              <w:pStyle w:val="indented"/>
              <w:tabs>
                <w:tab w:val="clear" w:pos="709"/>
              </w:tabs>
              <w:spacing w:before="0"/>
              <w:ind w:left="319" w:hanging="284"/>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p>
          <w:p w14:paraId="3EC99F7D" w14:textId="77777777" w:rsidR="001275F9" w:rsidRPr="009C7315" w:rsidRDefault="001275F9" w:rsidP="009C7315">
            <w:pPr>
              <w:pStyle w:val="BodyTextIndent2"/>
              <w:numPr>
                <w:ilvl w:val="0"/>
                <w:numId w:val="42"/>
              </w:numPr>
              <w:suppressAutoHyphens w:val="0"/>
              <w:ind w:left="459" w:hanging="283"/>
              <w:jc w:val="left"/>
              <w:rPr>
                <w:rFonts w:ascii="Calibri" w:hAnsi="Calibri" w:cs="Calibri"/>
                <w:sz w:val="22"/>
                <w:szCs w:val="22"/>
              </w:rPr>
            </w:pPr>
            <w:r w:rsidRPr="009C7315">
              <w:rPr>
                <w:rFonts w:ascii="Calibri" w:hAnsi="Calibri" w:cs="Calibri"/>
                <w:sz w:val="22"/>
                <w:szCs w:val="22"/>
              </w:rPr>
              <w:t>Actively contributes to Health &amp; Safety</w:t>
            </w:r>
            <w:r w:rsidR="009C7315">
              <w:rPr>
                <w:rFonts w:ascii="Calibri" w:hAnsi="Calibri" w:cs="Calibri"/>
                <w:sz w:val="22"/>
                <w:szCs w:val="22"/>
              </w:rPr>
              <w:t>.</w:t>
            </w:r>
            <w:r w:rsidRPr="009C7315">
              <w:rPr>
                <w:rFonts w:ascii="Calibri" w:hAnsi="Calibri" w:cs="Calibri"/>
                <w:sz w:val="22"/>
                <w:szCs w:val="22"/>
              </w:rPr>
              <w:t xml:space="preserve"> </w:t>
            </w:r>
          </w:p>
          <w:p w14:paraId="57F84943" w14:textId="77777777" w:rsidR="001275F9" w:rsidRPr="00883855" w:rsidRDefault="001275F9" w:rsidP="00883855">
            <w:pPr>
              <w:pStyle w:val="indented"/>
              <w:tabs>
                <w:tab w:val="clear" w:pos="709"/>
              </w:tabs>
              <w:spacing w:before="0"/>
              <w:ind w:left="319" w:hanging="284"/>
              <w:rPr>
                <w:rFonts w:asciiTheme="minorHAnsi" w:hAnsiTheme="minorHAnsi" w:cstheme="minorHAnsi"/>
                <w:color w:val="000000"/>
                <w:sz w:val="22"/>
                <w:szCs w:val="22"/>
              </w:rPr>
            </w:pPr>
          </w:p>
          <w:p w14:paraId="6B1F7AC9" w14:textId="77777777" w:rsidR="001275F9" w:rsidRPr="00883855" w:rsidRDefault="001275F9" w:rsidP="00883855">
            <w:pPr>
              <w:pStyle w:val="indented"/>
              <w:tabs>
                <w:tab w:val="clear" w:pos="709"/>
              </w:tabs>
              <w:spacing w:before="0"/>
              <w:ind w:left="319" w:hanging="284"/>
              <w:rPr>
                <w:rFonts w:asciiTheme="minorHAnsi" w:hAnsiTheme="minorHAnsi" w:cstheme="minorHAnsi"/>
                <w:b/>
                <w:color w:val="000000"/>
                <w:sz w:val="22"/>
                <w:szCs w:val="22"/>
              </w:rPr>
            </w:pPr>
          </w:p>
          <w:p w14:paraId="31B65CFE" w14:textId="77777777" w:rsidR="001275F9" w:rsidRPr="00883855" w:rsidRDefault="001275F9" w:rsidP="00883855">
            <w:pPr>
              <w:pStyle w:val="indented"/>
              <w:tabs>
                <w:tab w:val="clear" w:pos="709"/>
              </w:tabs>
              <w:spacing w:before="0"/>
              <w:ind w:left="319" w:hanging="284"/>
              <w:rPr>
                <w:rFonts w:asciiTheme="minorHAnsi" w:hAnsiTheme="minorHAnsi" w:cstheme="minorHAnsi"/>
                <w:sz w:val="22"/>
                <w:szCs w:val="22"/>
              </w:rPr>
            </w:pPr>
          </w:p>
        </w:tc>
        <w:tc>
          <w:tcPr>
            <w:tcW w:w="5132" w:type="dxa"/>
            <w:tcBorders>
              <w:top w:val="single" w:sz="4" w:space="0" w:color="auto"/>
              <w:left w:val="single" w:sz="4" w:space="0" w:color="auto"/>
              <w:bottom w:val="single" w:sz="4" w:space="0" w:color="auto"/>
              <w:right w:val="single" w:sz="4" w:space="0" w:color="auto"/>
            </w:tcBorders>
          </w:tcPr>
          <w:p w14:paraId="3C1A4C5F" w14:textId="77777777" w:rsidR="009C7315" w:rsidRPr="00595FCD" w:rsidRDefault="009C7315" w:rsidP="009C7315">
            <w:pPr>
              <w:suppressAutoHyphens w:val="0"/>
              <w:ind w:left="344"/>
              <w:rPr>
                <w:rFonts w:asciiTheme="minorHAnsi" w:hAnsiTheme="minorHAnsi" w:cstheme="minorHAnsi"/>
                <w:sz w:val="22"/>
                <w:szCs w:val="22"/>
              </w:rPr>
            </w:pPr>
          </w:p>
          <w:p w14:paraId="57F0B905" w14:textId="77777777" w:rsidR="00595FCD" w:rsidRPr="00595FCD" w:rsidRDefault="00595FCD" w:rsidP="00595FCD">
            <w:pPr>
              <w:numPr>
                <w:ilvl w:val="0"/>
                <w:numId w:val="43"/>
              </w:numPr>
              <w:suppressAutoHyphens w:val="0"/>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 xml:space="preserve">Ensures compliance with the </w:t>
            </w:r>
            <w:hyperlink r:id="rId11" w:history="1">
              <w:r w:rsidRPr="00595FCD">
                <w:rPr>
                  <w:rStyle w:val="Hyperlink"/>
                  <w:rFonts w:ascii="Calibri" w:eastAsia="MS Mincho" w:hAnsi="Calibri" w:cs="Calibri"/>
                  <w:sz w:val="22"/>
                  <w:szCs w:val="22"/>
                  <w:lang w:eastAsia="ja-JP"/>
                </w:rPr>
                <w:t>Health and Safety Act 2015</w:t>
              </w:r>
            </w:hyperlink>
            <w:r w:rsidRPr="00595FCD">
              <w:rPr>
                <w:rFonts w:ascii="Calibri" w:eastAsia="MS Mincho" w:hAnsi="Calibri" w:cs="Calibri"/>
                <w:sz w:val="22"/>
                <w:szCs w:val="22"/>
                <w:lang w:eastAsia="ja-JP"/>
              </w:rPr>
              <w:t xml:space="preserve"> by:</w:t>
            </w:r>
          </w:p>
          <w:p w14:paraId="48F6CCDB" w14:textId="77777777" w:rsidR="00595FCD" w:rsidRPr="00595FCD" w:rsidRDefault="00595FCD" w:rsidP="00595FCD">
            <w:pPr>
              <w:numPr>
                <w:ilvl w:val="0"/>
                <w:numId w:val="44"/>
              </w:numPr>
              <w:suppressAutoHyphens w:val="0"/>
              <w:ind w:left="459" w:hanging="283"/>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 xml:space="preserve">taking reasonable care of your own health and safety and ensure that you don’t cause harm to others </w:t>
            </w:r>
          </w:p>
          <w:p w14:paraId="3F1DD7CF" w14:textId="77777777" w:rsidR="00595FCD" w:rsidRPr="00595FCD" w:rsidRDefault="00595FCD" w:rsidP="00595FCD">
            <w:pPr>
              <w:numPr>
                <w:ilvl w:val="0"/>
                <w:numId w:val="44"/>
              </w:numPr>
              <w:suppressAutoHyphens w:val="0"/>
              <w:ind w:left="459" w:hanging="283"/>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complying with all health and safety instructions, policies or procedures, including but not limited to;</w:t>
            </w:r>
          </w:p>
          <w:p w14:paraId="76ECE967" w14:textId="77777777" w:rsidR="00595FCD" w:rsidRPr="00595FCD" w:rsidRDefault="00595FCD" w:rsidP="00595FCD">
            <w:pPr>
              <w:numPr>
                <w:ilvl w:val="1"/>
                <w:numId w:val="43"/>
              </w:numPr>
              <w:suppressAutoHyphens w:val="0"/>
              <w:ind w:left="743" w:hanging="284"/>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reporting incidents and unsafe practises as soon as they occur</w:t>
            </w:r>
          </w:p>
          <w:p w14:paraId="79C30003" w14:textId="77777777" w:rsidR="00595FCD" w:rsidRPr="00595FCD" w:rsidRDefault="00595FCD" w:rsidP="00595FCD">
            <w:pPr>
              <w:numPr>
                <w:ilvl w:val="1"/>
                <w:numId w:val="43"/>
              </w:numPr>
              <w:suppressAutoHyphens w:val="0"/>
              <w:ind w:left="743" w:hanging="284"/>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identifying risks, reporting them and taking appropriate action to mitigate them</w:t>
            </w:r>
          </w:p>
          <w:p w14:paraId="48E46CFF" w14:textId="77777777" w:rsidR="00595FCD" w:rsidRPr="00595FCD" w:rsidRDefault="00595FCD" w:rsidP="00595FCD">
            <w:pPr>
              <w:numPr>
                <w:ilvl w:val="1"/>
                <w:numId w:val="43"/>
              </w:numPr>
              <w:suppressAutoHyphens w:val="0"/>
              <w:ind w:left="743" w:hanging="284"/>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t>knowledge, and compliance of, emergency procedures</w:t>
            </w:r>
          </w:p>
          <w:p w14:paraId="7E3660DA" w14:textId="77777777" w:rsidR="001275F9" w:rsidRPr="00595FCD" w:rsidRDefault="00595FCD" w:rsidP="00595FCD">
            <w:pPr>
              <w:numPr>
                <w:ilvl w:val="1"/>
                <w:numId w:val="43"/>
              </w:numPr>
              <w:suppressAutoHyphens w:val="0"/>
              <w:ind w:left="743" w:hanging="284"/>
              <w:jc w:val="both"/>
              <w:rPr>
                <w:rFonts w:ascii="Calibri" w:eastAsia="MS Mincho" w:hAnsi="Calibri" w:cs="Calibri"/>
                <w:sz w:val="22"/>
                <w:szCs w:val="22"/>
                <w:lang w:eastAsia="ja-JP"/>
              </w:rPr>
            </w:pPr>
            <w:r w:rsidRPr="00595FCD">
              <w:rPr>
                <w:rFonts w:ascii="Calibri" w:eastAsia="MS Mincho" w:hAnsi="Calibri" w:cs="Calibri"/>
                <w:sz w:val="22"/>
                <w:szCs w:val="22"/>
                <w:lang w:eastAsia="ja-JP"/>
              </w:rPr>
              <w:lastRenderedPageBreak/>
              <w:t>completing mandatory training within the required timeframes</w:t>
            </w:r>
          </w:p>
        </w:tc>
      </w:tr>
      <w:tr w:rsidR="001275F9" w:rsidRPr="00883855" w14:paraId="10D3A06A" w14:textId="77777777" w:rsidTr="00940B1C">
        <w:tc>
          <w:tcPr>
            <w:tcW w:w="4366" w:type="dxa"/>
            <w:tcBorders>
              <w:top w:val="single" w:sz="4" w:space="0" w:color="auto"/>
              <w:left w:val="single" w:sz="4" w:space="0" w:color="auto"/>
              <w:bottom w:val="single" w:sz="4" w:space="0" w:color="auto"/>
              <w:right w:val="single" w:sz="4" w:space="0" w:color="auto"/>
            </w:tcBorders>
          </w:tcPr>
          <w:p w14:paraId="20C32D13" w14:textId="77777777" w:rsidR="001275F9" w:rsidRPr="009C7315" w:rsidRDefault="001275F9" w:rsidP="009C7315">
            <w:pPr>
              <w:pStyle w:val="BodyTextIndent2"/>
              <w:suppressAutoHyphens w:val="0"/>
              <w:ind w:left="459"/>
              <w:jc w:val="left"/>
              <w:rPr>
                <w:rFonts w:ascii="Calibri" w:hAnsi="Calibri" w:cs="Calibri"/>
                <w:sz w:val="22"/>
                <w:szCs w:val="22"/>
              </w:rPr>
            </w:pPr>
          </w:p>
          <w:p w14:paraId="7AA500E0" w14:textId="77777777" w:rsidR="0095133F" w:rsidRPr="009C7315" w:rsidRDefault="0095133F" w:rsidP="009C7315">
            <w:pPr>
              <w:pStyle w:val="BodyTextIndent2"/>
              <w:numPr>
                <w:ilvl w:val="0"/>
                <w:numId w:val="42"/>
              </w:numPr>
              <w:suppressAutoHyphens w:val="0"/>
              <w:ind w:left="459" w:hanging="283"/>
              <w:jc w:val="left"/>
              <w:rPr>
                <w:rFonts w:ascii="Calibri" w:hAnsi="Calibri" w:cs="Calibri"/>
                <w:sz w:val="22"/>
                <w:szCs w:val="22"/>
              </w:rPr>
            </w:pPr>
            <w:r w:rsidRPr="009C7315">
              <w:rPr>
                <w:rFonts w:ascii="Calibri" w:hAnsi="Calibri" w:cs="Calibri"/>
                <w:sz w:val="22"/>
                <w:szCs w:val="22"/>
              </w:rPr>
              <w:t xml:space="preserve">Supports process improvement groups and projects across the organisation to improve organisational performance. </w:t>
            </w:r>
          </w:p>
          <w:p w14:paraId="271F7C73" w14:textId="77777777" w:rsidR="0095133F" w:rsidRPr="009C7315" w:rsidRDefault="0095133F" w:rsidP="009C7315">
            <w:pPr>
              <w:pStyle w:val="BodyTextIndent2"/>
              <w:suppressAutoHyphens w:val="0"/>
              <w:ind w:left="459"/>
              <w:jc w:val="left"/>
              <w:rPr>
                <w:rFonts w:ascii="Calibri" w:hAnsi="Calibri" w:cs="Calibri"/>
                <w:sz w:val="22"/>
                <w:szCs w:val="22"/>
              </w:rPr>
            </w:pPr>
          </w:p>
        </w:tc>
        <w:tc>
          <w:tcPr>
            <w:tcW w:w="5132" w:type="dxa"/>
            <w:tcBorders>
              <w:top w:val="single" w:sz="4" w:space="0" w:color="auto"/>
              <w:left w:val="single" w:sz="4" w:space="0" w:color="auto"/>
              <w:bottom w:val="single" w:sz="4" w:space="0" w:color="auto"/>
              <w:right w:val="single" w:sz="4" w:space="0" w:color="auto"/>
            </w:tcBorders>
          </w:tcPr>
          <w:p w14:paraId="7DF610FB" w14:textId="77777777" w:rsidR="009C7315" w:rsidRDefault="009C7315" w:rsidP="009C7315">
            <w:pPr>
              <w:suppressAutoHyphens w:val="0"/>
              <w:ind w:left="344"/>
              <w:rPr>
                <w:rFonts w:asciiTheme="minorHAnsi" w:hAnsiTheme="minorHAnsi" w:cstheme="minorHAnsi"/>
                <w:sz w:val="22"/>
                <w:szCs w:val="22"/>
              </w:rPr>
            </w:pPr>
          </w:p>
          <w:p w14:paraId="63F658C7" w14:textId="77777777" w:rsidR="009C7315" w:rsidRPr="009C7315" w:rsidRDefault="009C7315" w:rsidP="009C7315">
            <w:pPr>
              <w:numPr>
                <w:ilvl w:val="0"/>
                <w:numId w:val="34"/>
              </w:numPr>
              <w:suppressAutoHyphens w:val="0"/>
              <w:ind w:left="344" w:hanging="284"/>
              <w:rPr>
                <w:rFonts w:asciiTheme="minorHAnsi" w:hAnsiTheme="minorHAnsi" w:cstheme="minorHAnsi"/>
                <w:sz w:val="22"/>
                <w:szCs w:val="22"/>
              </w:rPr>
            </w:pPr>
            <w:r w:rsidRPr="009C7315">
              <w:rPr>
                <w:rFonts w:ascii="Calibri" w:hAnsi="Calibri" w:cs="Calibri"/>
                <w:sz w:val="22"/>
                <w:szCs w:val="22"/>
              </w:rPr>
              <w:t xml:space="preserve">Participates as a professional and constructive member of the SPCA Team </w:t>
            </w:r>
          </w:p>
          <w:p w14:paraId="7CB8C433"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 xml:space="preserve">Attends team meetings as required. </w:t>
            </w:r>
          </w:p>
          <w:p w14:paraId="574BC6AC"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 xml:space="preserve">Contributes towards the achievement of strategic and operational goals of the SPCA </w:t>
            </w:r>
          </w:p>
          <w:p w14:paraId="11118EED"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Acts professionally and non-judgmentally. Embodies the SPCA values and strives to achieve the SPCA Mission.</w:t>
            </w:r>
          </w:p>
          <w:p w14:paraId="69A4D6CA" w14:textId="77777777" w:rsidR="0095133F" w:rsidRPr="00883855" w:rsidRDefault="0095133F"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 xml:space="preserve">Actively participates in these groups and works collaboratively with all members of staff to achieve goals. </w:t>
            </w:r>
          </w:p>
          <w:p w14:paraId="73D0E22A" w14:textId="77777777" w:rsidR="0095133F" w:rsidRPr="00883855" w:rsidRDefault="0095133F" w:rsidP="009C7315">
            <w:pPr>
              <w:numPr>
                <w:ilvl w:val="0"/>
                <w:numId w:val="34"/>
              </w:numPr>
              <w:suppressAutoHyphens w:val="0"/>
              <w:ind w:left="344" w:hanging="284"/>
              <w:rPr>
                <w:rFonts w:asciiTheme="minorHAnsi" w:hAnsiTheme="minorHAnsi" w:cstheme="minorHAnsi"/>
                <w:sz w:val="22"/>
                <w:szCs w:val="22"/>
              </w:rPr>
            </w:pPr>
            <w:r w:rsidRPr="00883855">
              <w:rPr>
                <w:rFonts w:asciiTheme="minorHAnsi" w:hAnsiTheme="minorHAnsi" w:cstheme="minorHAnsi"/>
                <w:sz w:val="22"/>
                <w:szCs w:val="22"/>
              </w:rPr>
              <w:t xml:space="preserve">Carries out project work as requested. </w:t>
            </w:r>
          </w:p>
          <w:p w14:paraId="2F815CD8" w14:textId="77777777" w:rsidR="0095133F" w:rsidRPr="009C7315" w:rsidRDefault="0095133F" w:rsidP="009C7315">
            <w:pPr>
              <w:suppressAutoHyphens w:val="0"/>
              <w:ind w:left="344"/>
              <w:rPr>
                <w:rFonts w:asciiTheme="minorHAnsi" w:hAnsiTheme="minorHAnsi" w:cstheme="minorHAnsi"/>
                <w:sz w:val="22"/>
                <w:szCs w:val="22"/>
              </w:rPr>
            </w:pPr>
          </w:p>
        </w:tc>
      </w:tr>
      <w:tr w:rsidR="001275F9" w:rsidRPr="00883855" w14:paraId="56AC64D3" w14:textId="77777777" w:rsidTr="00940B1C">
        <w:tc>
          <w:tcPr>
            <w:tcW w:w="4366" w:type="dxa"/>
            <w:tcBorders>
              <w:top w:val="single" w:sz="4" w:space="0" w:color="auto"/>
              <w:left w:val="single" w:sz="4" w:space="0" w:color="auto"/>
              <w:bottom w:val="single" w:sz="4" w:space="0" w:color="auto"/>
              <w:right w:val="single" w:sz="4" w:space="0" w:color="auto"/>
            </w:tcBorders>
          </w:tcPr>
          <w:p w14:paraId="21BDC319" w14:textId="77777777" w:rsidR="009C7315" w:rsidRDefault="009C7315" w:rsidP="009C7315">
            <w:pPr>
              <w:pStyle w:val="BodyTextIndent2"/>
              <w:suppressAutoHyphens w:val="0"/>
              <w:ind w:left="459"/>
              <w:jc w:val="left"/>
              <w:rPr>
                <w:rFonts w:ascii="Calibri" w:hAnsi="Calibri" w:cs="Calibri"/>
                <w:sz w:val="22"/>
                <w:szCs w:val="22"/>
              </w:rPr>
            </w:pPr>
          </w:p>
          <w:p w14:paraId="07F25F97" w14:textId="77777777" w:rsidR="001275F9" w:rsidRPr="009C7315" w:rsidRDefault="001275F9" w:rsidP="009C7315">
            <w:pPr>
              <w:pStyle w:val="BodyTextIndent2"/>
              <w:numPr>
                <w:ilvl w:val="0"/>
                <w:numId w:val="42"/>
              </w:numPr>
              <w:suppressAutoHyphens w:val="0"/>
              <w:ind w:left="459" w:hanging="283"/>
              <w:jc w:val="left"/>
              <w:rPr>
                <w:rFonts w:ascii="Calibri" w:hAnsi="Calibri" w:cs="Calibri"/>
                <w:sz w:val="22"/>
                <w:szCs w:val="22"/>
              </w:rPr>
            </w:pPr>
            <w:r w:rsidRPr="009C7315">
              <w:rPr>
                <w:rFonts w:ascii="Calibri" w:hAnsi="Calibri" w:cs="Calibri"/>
                <w:sz w:val="22"/>
                <w:szCs w:val="22"/>
              </w:rPr>
              <w:t>Vo</w:t>
            </w:r>
            <w:r w:rsidR="009C7315">
              <w:rPr>
                <w:rFonts w:ascii="Calibri" w:hAnsi="Calibri" w:cs="Calibri"/>
                <w:sz w:val="22"/>
                <w:szCs w:val="22"/>
              </w:rPr>
              <w:t>lunteer Support and Supervision.</w:t>
            </w:r>
          </w:p>
          <w:p w14:paraId="7849DE99" w14:textId="77777777" w:rsidR="007C0049" w:rsidRPr="00883855" w:rsidRDefault="007C0049" w:rsidP="009C7315">
            <w:pPr>
              <w:pStyle w:val="BodyTextIndent2"/>
              <w:suppressAutoHyphens w:val="0"/>
              <w:ind w:left="459"/>
              <w:jc w:val="left"/>
              <w:rPr>
                <w:rFonts w:asciiTheme="minorHAnsi" w:hAnsiTheme="minorHAnsi" w:cstheme="minorHAnsi"/>
                <w:b/>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tcPr>
          <w:p w14:paraId="44ED7D02" w14:textId="77777777" w:rsidR="009C7315" w:rsidRPr="009C7315" w:rsidRDefault="009C7315" w:rsidP="009C7315">
            <w:pPr>
              <w:suppressAutoHyphens w:val="0"/>
              <w:ind w:left="344"/>
              <w:rPr>
                <w:rFonts w:asciiTheme="minorHAnsi" w:hAnsiTheme="minorHAnsi" w:cstheme="minorHAnsi"/>
                <w:iCs/>
                <w:color w:val="000000"/>
                <w:sz w:val="22"/>
                <w:szCs w:val="22"/>
              </w:rPr>
            </w:pPr>
          </w:p>
          <w:p w14:paraId="65E17F14" w14:textId="77777777" w:rsidR="009C7315" w:rsidRPr="009C7315" w:rsidRDefault="009C7315" w:rsidP="009C7315">
            <w:pPr>
              <w:numPr>
                <w:ilvl w:val="0"/>
                <w:numId w:val="34"/>
              </w:numPr>
              <w:suppressAutoHyphens w:val="0"/>
              <w:ind w:left="344" w:hanging="284"/>
              <w:rPr>
                <w:rFonts w:asciiTheme="minorHAnsi" w:hAnsiTheme="minorHAnsi" w:cstheme="minorHAnsi"/>
                <w:iCs/>
                <w:color w:val="000000"/>
                <w:sz w:val="22"/>
                <w:szCs w:val="22"/>
              </w:rPr>
            </w:pPr>
            <w:r w:rsidRPr="009C7315">
              <w:rPr>
                <w:rFonts w:asciiTheme="minorHAnsi" w:hAnsiTheme="minorHAnsi" w:cstheme="minorHAnsi"/>
                <w:sz w:val="22"/>
                <w:szCs w:val="22"/>
              </w:rPr>
              <w:t>Ensures</w:t>
            </w:r>
            <w:r w:rsidRPr="00883855">
              <w:rPr>
                <w:rFonts w:asciiTheme="minorHAnsi" w:hAnsiTheme="minorHAnsi" w:cstheme="minorHAnsi"/>
                <w:iCs/>
                <w:color w:val="000000"/>
                <w:sz w:val="22"/>
                <w:szCs w:val="22"/>
              </w:rPr>
              <w:t xml:space="preserve"> safety, support and wel</w:t>
            </w:r>
            <w:r>
              <w:rPr>
                <w:rFonts w:asciiTheme="minorHAnsi" w:hAnsiTheme="minorHAnsi" w:cstheme="minorHAnsi"/>
                <w:iCs/>
                <w:color w:val="000000"/>
                <w:sz w:val="22"/>
                <w:szCs w:val="22"/>
              </w:rPr>
              <w:t>lbeing of volunteers working at Hamilton SPCA.</w:t>
            </w:r>
          </w:p>
          <w:p w14:paraId="16D51BCD"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Ensures duties and tasks being carried out by volunteers are being carried out in a safe and appropriate manner</w:t>
            </w:r>
            <w:r w:rsidR="009C7315">
              <w:rPr>
                <w:rFonts w:asciiTheme="minorHAnsi" w:hAnsiTheme="minorHAnsi" w:cstheme="minorHAnsi"/>
                <w:sz w:val="22"/>
                <w:szCs w:val="22"/>
              </w:rPr>
              <w:t>.</w:t>
            </w:r>
          </w:p>
          <w:p w14:paraId="089852C8"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Professional in all interactions with SPCA volunteers</w:t>
            </w:r>
            <w:r w:rsidR="009C7315">
              <w:rPr>
                <w:rFonts w:asciiTheme="minorHAnsi" w:hAnsiTheme="minorHAnsi" w:cstheme="minorHAnsi"/>
                <w:sz w:val="22"/>
                <w:szCs w:val="22"/>
              </w:rPr>
              <w:t>.</w:t>
            </w:r>
          </w:p>
        </w:tc>
      </w:tr>
      <w:tr w:rsidR="001275F9" w:rsidRPr="00883855" w14:paraId="1CB092C3" w14:textId="77777777" w:rsidTr="00940B1C">
        <w:tc>
          <w:tcPr>
            <w:tcW w:w="4366" w:type="dxa"/>
            <w:tcBorders>
              <w:top w:val="single" w:sz="4" w:space="0" w:color="auto"/>
              <w:left w:val="single" w:sz="4" w:space="0" w:color="auto"/>
              <w:bottom w:val="single" w:sz="4" w:space="0" w:color="auto"/>
              <w:right w:val="single" w:sz="4" w:space="0" w:color="auto"/>
            </w:tcBorders>
          </w:tcPr>
          <w:p w14:paraId="2EA4C5E6" w14:textId="77777777" w:rsidR="0085478C" w:rsidRDefault="0085478C" w:rsidP="0085478C">
            <w:pPr>
              <w:pStyle w:val="BodyTextIndent2"/>
              <w:suppressAutoHyphens w:val="0"/>
              <w:ind w:left="459"/>
              <w:jc w:val="left"/>
              <w:rPr>
                <w:rFonts w:ascii="Calibri" w:hAnsi="Calibri" w:cs="Calibri"/>
                <w:sz w:val="22"/>
                <w:szCs w:val="22"/>
              </w:rPr>
            </w:pPr>
          </w:p>
          <w:p w14:paraId="0248DAD4" w14:textId="77777777" w:rsidR="001275F9" w:rsidRPr="009C7315" w:rsidRDefault="001275F9" w:rsidP="009C7315">
            <w:pPr>
              <w:pStyle w:val="BodyTextIndent2"/>
              <w:numPr>
                <w:ilvl w:val="0"/>
                <w:numId w:val="42"/>
              </w:numPr>
              <w:suppressAutoHyphens w:val="0"/>
              <w:ind w:left="459" w:hanging="283"/>
              <w:jc w:val="left"/>
              <w:rPr>
                <w:rFonts w:ascii="Calibri" w:hAnsi="Calibri" w:cs="Calibri"/>
                <w:sz w:val="22"/>
                <w:szCs w:val="22"/>
              </w:rPr>
            </w:pPr>
            <w:r w:rsidRPr="009C7315">
              <w:rPr>
                <w:rFonts w:ascii="Calibri" w:hAnsi="Calibri" w:cs="Calibri"/>
                <w:sz w:val="22"/>
                <w:szCs w:val="22"/>
              </w:rPr>
              <w:t>Carries out other duties as required from time to time</w:t>
            </w:r>
            <w:r w:rsidR="0085478C">
              <w:rPr>
                <w:rFonts w:ascii="Calibri" w:hAnsi="Calibri" w:cs="Calibri"/>
                <w:sz w:val="22"/>
                <w:szCs w:val="22"/>
              </w:rPr>
              <w:t>.</w:t>
            </w:r>
          </w:p>
          <w:p w14:paraId="3FFFBB6D" w14:textId="77777777" w:rsidR="001275F9" w:rsidRPr="00883855" w:rsidRDefault="001275F9" w:rsidP="0085478C">
            <w:pPr>
              <w:pStyle w:val="indented"/>
              <w:tabs>
                <w:tab w:val="clear" w:pos="709"/>
              </w:tabs>
              <w:spacing w:before="0"/>
              <w:ind w:left="319" w:firstLine="0"/>
              <w:rPr>
                <w:rFonts w:asciiTheme="minorHAnsi" w:hAnsiTheme="minorHAnsi" w:cstheme="minorHAnsi"/>
                <w:color w:val="000000"/>
                <w:sz w:val="22"/>
                <w:szCs w:val="22"/>
              </w:rPr>
            </w:pPr>
          </w:p>
        </w:tc>
        <w:tc>
          <w:tcPr>
            <w:tcW w:w="5132" w:type="dxa"/>
            <w:tcBorders>
              <w:top w:val="single" w:sz="4" w:space="0" w:color="auto"/>
              <w:left w:val="single" w:sz="4" w:space="0" w:color="auto"/>
              <w:bottom w:val="single" w:sz="4" w:space="0" w:color="auto"/>
              <w:right w:val="single" w:sz="4" w:space="0" w:color="auto"/>
            </w:tcBorders>
          </w:tcPr>
          <w:p w14:paraId="50C61838" w14:textId="77777777" w:rsidR="0085478C" w:rsidRDefault="0085478C" w:rsidP="0085478C">
            <w:pPr>
              <w:suppressAutoHyphens w:val="0"/>
              <w:ind w:left="344"/>
              <w:rPr>
                <w:rFonts w:asciiTheme="minorHAnsi" w:hAnsiTheme="minorHAnsi" w:cstheme="minorHAnsi"/>
                <w:sz w:val="22"/>
                <w:szCs w:val="22"/>
              </w:rPr>
            </w:pPr>
          </w:p>
          <w:p w14:paraId="5A9C0218" w14:textId="77777777" w:rsidR="001275F9" w:rsidRPr="009C7315" w:rsidRDefault="001275F9" w:rsidP="009C7315">
            <w:pPr>
              <w:numPr>
                <w:ilvl w:val="0"/>
                <w:numId w:val="34"/>
              </w:numPr>
              <w:suppressAutoHyphens w:val="0"/>
              <w:ind w:left="344" w:hanging="284"/>
              <w:rPr>
                <w:rFonts w:asciiTheme="minorHAnsi" w:hAnsiTheme="minorHAnsi" w:cstheme="minorHAnsi"/>
                <w:sz w:val="22"/>
                <w:szCs w:val="22"/>
              </w:rPr>
            </w:pPr>
            <w:r w:rsidRPr="009C7315">
              <w:rPr>
                <w:rFonts w:asciiTheme="minorHAnsi" w:hAnsiTheme="minorHAnsi" w:cstheme="minorHAnsi"/>
                <w:sz w:val="22"/>
                <w:szCs w:val="22"/>
              </w:rPr>
              <w:t>Provides support and assistance to SPCA events and campaigns as requested</w:t>
            </w:r>
            <w:r w:rsidR="0085478C">
              <w:rPr>
                <w:rFonts w:asciiTheme="minorHAnsi" w:hAnsiTheme="minorHAnsi" w:cstheme="minorHAnsi"/>
                <w:sz w:val="22"/>
                <w:szCs w:val="22"/>
              </w:rPr>
              <w:t>.</w:t>
            </w:r>
          </w:p>
          <w:p w14:paraId="2E09462F" w14:textId="77777777" w:rsidR="0085478C" w:rsidRPr="0085478C" w:rsidRDefault="0085478C" w:rsidP="0085478C">
            <w:pPr>
              <w:numPr>
                <w:ilvl w:val="0"/>
                <w:numId w:val="34"/>
              </w:numPr>
              <w:suppressAutoHyphens w:val="0"/>
              <w:ind w:left="344" w:hanging="284"/>
              <w:rPr>
                <w:rFonts w:asciiTheme="minorHAnsi" w:hAnsiTheme="minorHAnsi" w:cstheme="minorHAnsi"/>
                <w:sz w:val="22"/>
                <w:szCs w:val="22"/>
              </w:rPr>
            </w:pPr>
            <w:r w:rsidRPr="0085478C">
              <w:rPr>
                <w:rFonts w:asciiTheme="minorHAnsi" w:hAnsiTheme="minorHAnsi" w:cstheme="minorHAnsi"/>
                <w:sz w:val="22"/>
                <w:szCs w:val="22"/>
              </w:rPr>
              <w:t>Provide assistance with the general upkeep of the centre and surrounding areas as required</w:t>
            </w:r>
            <w:r>
              <w:rPr>
                <w:rFonts w:asciiTheme="minorHAnsi" w:hAnsiTheme="minorHAnsi" w:cstheme="minorHAnsi"/>
                <w:sz w:val="22"/>
                <w:szCs w:val="22"/>
              </w:rPr>
              <w:t>.</w:t>
            </w:r>
          </w:p>
          <w:p w14:paraId="34D64F65" w14:textId="77777777" w:rsidR="001275F9" w:rsidRPr="009C7315" w:rsidRDefault="0085478C" w:rsidP="0085478C">
            <w:pPr>
              <w:numPr>
                <w:ilvl w:val="0"/>
                <w:numId w:val="34"/>
              </w:numPr>
              <w:suppressAutoHyphens w:val="0"/>
              <w:ind w:left="344" w:hanging="284"/>
              <w:rPr>
                <w:rFonts w:asciiTheme="minorHAnsi" w:hAnsiTheme="minorHAnsi" w:cstheme="minorHAnsi"/>
                <w:sz w:val="22"/>
                <w:szCs w:val="22"/>
              </w:rPr>
            </w:pPr>
            <w:r w:rsidRPr="0085478C">
              <w:rPr>
                <w:rFonts w:asciiTheme="minorHAnsi" w:hAnsiTheme="minorHAnsi" w:cstheme="minorHAnsi"/>
                <w:sz w:val="22"/>
                <w:szCs w:val="22"/>
              </w:rPr>
              <w:t>Duties and responsibilities described above should not be construed as a complete and exhaustive list as it is not the intention to limit the scope or the functions of the</w:t>
            </w:r>
            <w:r w:rsidRPr="00883855">
              <w:rPr>
                <w:rFonts w:asciiTheme="minorHAnsi" w:hAnsiTheme="minorHAnsi" w:cstheme="minorHAnsi"/>
                <w:color w:val="000000"/>
                <w:sz w:val="22"/>
                <w:szCs w:val="22"/>
              </w:rPr>
              <w:t xml:space="preserve"> position.  Duties and responsibilities can be amended from time to time by the Employer to meet any changing condition</w:t>
            </w:r>
            <w:r>
              <w:rPr>
                <w:rFonts w:asciiTheme="minorHAnsi" w:hAnsiTheme="minorHAnsi" w:cstheme="minorHAnsi"/>
                <w:color w:val="000000"/>
                <w:sz w:val="22"/>
                <w:szCs w:val="22"/>
              </w:rPr>
              <w:t>.</w:t>
            </w:r>
          </w:p>
        </w:tc>
      </w:tr>
    </w:tbl>
    <w:p w14:paraId="3CFAF7BD" w14:textId="77777777" w:rsidR="00DE563E" w:rsidRPr="00883855" w:rsidRDefault="00DE563E" w:rsidP="00877EA0">
      <w:pPr>
        <w:pStyle w:val="ListParagraph"/>
        <w:ind w:left="142" w:hanging="142"/>
        <w:rPr>
          <w:rFonts w:asciiTheme="minorHAnsi" w:hAnsiTheme="minorHAnsi" w:cstheme="minorHAnsi"/>
          <w:b/>
          <w:sz w:val="22"/>
          <w:szCs w:val="22"/>
        </w:rPr>
      </w:pPr>
    </w:p>
    <w:p w14:paraId="02FEF0A5" w14:textId="77777777" w:rsidR="0085478C" w:rsidRPr="00587888" w:rsidRDefault="0085478C" w:rsidP="0085478C">
      <w:pPr>
        <w:spacing w:before="240" w:after="120"/>
        <w:rPr>
          <w:rFonts w:asciiTheme="minorHAnsi" w:hAnsiTheme="minorHAnsi"/>
          <w:b/>
          <w:sz w:val="22"/>
          <w:szCs w:val="22"/>
        </w:rPr>
      </w:pPr>
      <w:r w:rsidRPr="00587888">
        <w:rPr>
          <w:rFonts w:asciiTheme="minorHAnsi" w:hAnsiTheme="minorHAnsi"/>
          <w:b/>
          <w:sz w:val="22"/>
          <w:szCs w:val="22"/>
        </w:rPr>
        <w:t xml:space="preserve">INTERNAL FUNCTIONAL RELATIONSHIPS: </w:t>
      </w:r>
      <w:r w:rsidRPr="00587888">
        <w:rPr>
          <w:rFonts w:asciiTheme="minorHAnsi" w:hAnsiTheme="minorHAnsi"/>
          <w:b/>
          <w:sz w:val="22"/>
          <w:szCs w:val="22"/>
        </w:rPr>
        <w:tab/>
      </w:r>
    </w:p>
    <w:p w14:paraId="09629B66" w14:textId="77777777" w:rsidR="0085478C" w:rsidRPr="008845A4" w:rsidRDefault="0085478C" w:rsidP="0085478C">
      <w:pPr>
        <w:pStyle w:val="ListParagraph"/>
        <w:numPr>
          <w:ilvl w:val="0"/>
          <w:numId w:val="34"/>
        </w:numPr>
        <w:spacing w:after="120"/>
        <w:rPr>
          <w:rFonts w:asciiTheme="minorHAnsi" w:hAnsiTheme="minorHAnsi"/>
          <w:b/>
          <w:sz w:val="22"/>
          <w:szCs w:val="22"/>
        </w:rPr>
      </w:pPr>
      <w:r w:rsidRPr="008845A4">
        <w:rPr>
          <w:rFonts w:asciiTheme="minorHAnsi" w:hAnsiTheme="minorHAnsi" w:cs="Verdana"/>
          <w:color w:val="000000"/>
          <w:sz w:val="22"/>
          <w:szCs w:val="22"/>
          <w:lang w:val="en-US"/>
        </w:rPr>
        <w:t>All SPCA staff and Management</w:t>
      </w:r>
    </w:p>
    <w:p w14:paraId="26F0470A" w14:textId="77777777" w:rsidR="0085478C" w:rsidRPr="008845A4" w:rsidRDefault="0085478C" w:rsidP="0085478C">
      <w:pPr>
        <w:pStyle w:val="ListParagraph"/>
        <w:numPr>
          <w:ilvl w:val="0"/>
          <w:numId w:val="34"/>
        </w:numPr>
        <w:spacing w:before="240" w:after="240"/>
        <w:rPr>
          <w:rFonts w:asciiTheme="minorHAnsi" w:hAnsiTheme="minorHAnsi" w:cs="Verdana"/>
          <w:color w:val="000000"/>
          <w:sz w:val="22"/>
          <w:szCs w:val="22"/>
          <w:lang w:val="en-US"/>
        </w:rPr>
      </w:pPr>
      <w:r w:rsidRPr="008845A4">
        <w:rPr>
          <w:rFonts w:asciiTheme="minorHAnsi" w:hAnsiTheme="minorHAnsi" w:cs="Verdana"/>
          <w:color w:val="000000"/>
          <w:sz w:val="22"/>
          <w:szCs w:val="22"/>
          <w:lang w:val="en-US"/>
        </w:rPr>
        <w:t>Volunteers and students</w:t>
      </w:r>
    </w:p>
    <w:p w14:paraId="6AE210D4" w14:textId="77777777" w:rsidR="0085478C" w:rsidRPr="00587888" w:rsidRDefault="0085478C" w:rsidP="0085478C">
      <w:pPr>
        <w:spacing w:before="120"/>
        <w:rPr>
          <w:rFonts w:asciiTheme="minorHAnsi" w:hAnsiTheme="minorHAnsi"/>
          <w:b/>
          <w:sz w:val="22"/>
          <w:szCs w:val="22"/>
        </w:rPr>
      </w:pPr>
      <w:r w:rsidRPr="00587888">
        <w:rPr>
          <w:rFonts w:asciiTheme="minorHAnsi" w:hAnsiTheme="minorHAnsi"/>
          <w:b/>
          <w:sz w:val="22"/>
          <w:szCs w:val="22"/>
        </w:rPr>
        <w:t>EXTERNAL FUNCTIONAL RELATIONSHIPS:</w:t>
      </w:r>
    </w:p>
    <w:p w14:paraId="7DAC8D89" w14:textId="77777777" w:rsidR="0085478C" w:rsidRPr="008845A4" w:rsidRDefault="0085478C" w:rsidP="0085478C">
      <w:pPr>
        <w:pStyle w:val="ListParagraph"/>
        <w:numPr>
          <w:ilvl w:val="0"/>
          <w:numId w:val="34"/>
        </w:numPr>
        <w:rPr>
          <w:rFonts w:asciiTheme="minorHAnsi" w:hAnsiTheme="minorHAnsi" w:cs="Verdana"/>
          <w:sz w:val="22"/>
          <w:szCs w:val="22"/>
        </w:rPr>
      </w:pPr>
      <w:r w:rsidRPr="008845A4">
        <w:rPr>
          <w:rFonts w:asciiTheme="minorHAnsi" w:hAnsiTheme="minorHAnsi" w:cs="Verdana"/>
          <w:sz w:val="22"/>
          <w:szCs w:val="22"/>
        </w:rPr>
        <w:t>Other Animal Welfare Agencies</w:t>
      </w:r>
    </w:p>
    <w:p w14:paraId="5FBEB462" w14:textId="77777777" w:rsidR="0085478C" w:rsidRPr="008845A4" w:rsidRDefault="0085478C" w:rsidP="0085478C">
      <w:pPr>
        <w:pStyle w:val="ListParagraph"/>
        <w:numPr>
          <w:ilvl w:val="0"/>
          <w:numId w:val="34"/>
        </w:numPr>
        <w:rPr>
          <w:rFonts w:asciiTheme="minorHAnsi" w:hAnsiTheme="minorHAnsi" w:cs="Verdana"/>
          <w:sz w:val="22"/>
          <w:szCs w:val="22"/>
        </w:rPr>
      </w:pPr>
      <w:r w:rsidRPr="008845A4">
        <w:rPr>
          <w:rFonts w:asciiTheme="minorHAnsi" w:hAnsiTheme="minorHAnsi" w:cs="Verdana"/>
          <w:sz w:val="22"/>
          <w:szCs w:val="22"/>
        </w:rPr>
        <w:t>Vet consultants</w:t>
      </w:r>
    </w:p>
    <w:p w14:paraId="321AF7EF" w14:textId="77777777" w:rsidR="0085478C" w:rsidRPr="008845A4" w:rsidRDefault="008C0D3A" w:rsidP="0085478C">
      <w:pPr>
        <w:pStyle w:val="ListParagraph"/>
        <w:numPr>
          <w:ilvl w:val="0"/>
          <w:numId w:val="34"/>
        </w:numPr>
        <w:rPr>
          <w:rFonts w:asciiTheme="minorHAnsi" w:hAnsiTheme="minorHAnsi" w:cs="Verdana"/>
          <w:sz w:val="22"/>
          <w:szCs w:val="22"/>
        </w:rPr>
      </w:pPr>
      <w:r>
        <w:rPr>
          <w:rFonts w:asciiTheme="minorHAnsi" w:hAnsiTheme="minorHAnsi" w:cs="Verdana"/>
          <w:sz w:val="22"/>
          <w:szCs w:val="22"/>
        </w:rPr>
        <w:t>Hamilton</w:t>
      </w:r>
      <w:r w:rsidR="0085478C" w:rsidRPr="008845A4">
        <w:rPr>
          <w:rFonts w:asciiTheme="minorHAnsi" w:hAnsiTheme="minorHAnsi" w:cs="Verdana"/>
          <w:sz w:val="22"/>
          <w:szCs w:val="22"/>
        </w:rPr>
        <w:t xml:space="preserve"> and Districts Animal Control Staff</w:t>
      </w:r>
    </w:p>
    <w:p w14:paraId="4FA6479E" w14:textId="77777777" w:rsidR="0085478C" w:rsidRPr="008845A4" w:rsidRDefault="0085478C" w:rsidP="0085478C">
      <w:pPr>
        <w:pStyle w:val="ListParagraph"/>
        <w:numPr>
          <w:ilvl w:val="0"/>
          <w:numId w:val="34"/>
        </w:numPr>
        <w:rPr>
          <w:rFonts w:asciiTheme="minorHAnsi" w:hAnsiTheme="minorHAnsi" w:cs="Verdana"/>
          <w:sz w:val="22"/>
          <w:szCs w:val="22"/>
        </w:rPr>
      </w:pPr>
      <w:r w:rsidRPr="008845A4">
        <w:rPr>
          <w:rFonts w:asciiTheme="minorHAnsi" w:hAnsiTheme="minorHAnsi" w:cs="Verdana"/>
          <w:sz w:val="22"/>
          <w:szCs w:val="22"/>
        </w:rPr>
        <w:t>Members of the Public</w:t>
      </w:r>
    </w:p>
    <w:p w14:paraId="3916504A" w14:textId="77777777" w:rsidR="0085478C" w:rsidRPr="008845A4" w:rsidRDefault="0085478C" w:rsidP="0085478C">
      <w:pPr>
        <w:spacing w:before="240" w:after="120"/>
        <w:rPr>
          <w:rFonts w:asciiTheme="minorHAnsi" w:hAnsiTheme="minorHAnsi"/>
          <w:b/>
          <w:sz w:val="22"/>
          <w:szCs w:val="22"/>
        </w:rPr>
      </w:pPr>
      <w:r w:rsidRPr="008845A4">
        <w:rPr>
          <w:rFonts w:asciiTheme="minorHAnsi" w:hAnsiTheme="minorHAnsi"/>
          <w:b/>
          <w:sz w:val="22"/>
          <w:szCs w:val="22"/>
        </w:rPr>
        <w:t>PERSON SPECIFICATION:</w:t>
      </w:r>
    </w:p>
    <w:p w14:paraId="28130332" w14:textId="77777777" w:rsidR="0085478C" w:rsidRPr="008845A4" w:rsidRDefault="0085478C" w:rsidP="0085478C">
      <w:pPr>
        <w:pStyle w:val="indented"/>
        <w:spacing w:before="0"/>
        <w:rPr>
          <w:rFonts w:asciiTheme="minorHAnsi" w:hAnsiTheme="minorHAnsi" w:cs="Verdana"/>
          <w:b/>
          <w:bCs/>
          <w:i/>
          <w:sz w:val="22"/>
          <w:szCs w:val="22"/>
        </w:rPr>
      </w:pPr>
      <w:r w:rsidRPr="008845A4">
        <w:rPr>
          <w:rFonts w:asciiTheme="minorHAnsi" w:hAnsiTheme="minorHAnsi" w:cs="Verdana"/>
          <w:b/>
          <w:bCs/>
          <w:i/>
          <w:sz w:val="22"/>
          <w:szCs w:val="22"/>
        </w:rPr>
        <w:t xml:space="preserve">Qualifications and Experience </w:t>
      </w:r>
    </w:p>
    <w:p w14:paraId="7C6E669C"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No pending or current criminal convictions prior to, or during employment</w:t>
      </w:r>
      <w:r>
        <w:rPr>
          <w:rFonts w:asciiTheme="minorHAnsi" w:hAnsiTheme="minorHAnsi" w:cs="Verdana"/>
          <w:color w:val="000000"/>
          <w:sz w:val="22"/>
          <w:szCs w:val="22"/>
        </w:rPr>
        <w:t>.</w:t>
      </w:r>
    </w:p>
    <w:p w14:paraId="32635985" w14:textId="77777777" w:rsidR="0085478C"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Experience and skills in animal care, handling and welfar</w:t>
      </w:r>
      <w:r>
        <w:rPr>
          <w:rFonts w:asciiTheme="minorHAnsi" w:hAnsiTheme="minorHAnsi" w:cs="Verdana"/>
          <w:color w:val="000000"/>
          <w:sz w:val="22"/>
          <w:szCs w:val="22"/>
        </w:rPr>
        <w:t>e.</w:t>
      </w:r>
    </w:p>
    <w:p w14:paraId="286E1E0E" w14:textId="77777777" w:rsidR="0085478C" w:rsidRPr="0085478C" w:rsidRDefault="0085478C" w:rsidP="0085478C">
      <w:pPr>
        <w:numPr>
          <w:ilvl w:val="0"/>
          <w:numId w:val="34"/>
        </w:numPr>
        <w:suppressAutoHyphens w:val="0"/>
        <w:rPr>
          <w:rFonts w:asciiTheme="minorHAnsi" w:hAnsiTheme="minorHAnsi" w:cs="Verdana"/>
          <w:color w:val="000000"/>
          <w:sz w:val="22"/>
          <w:szCs w:val="22"/>
        </w:rPr>
      </w:pPr>
      <w:r>
        <w:rPr>
          <w:rFonts w:asciiTheme="minorHAnsi" w:hAnsiTheme="minorHAnsi" w:cs="Verdana"/>
          <w:color w:val="000000"/>
          <w:sz w:val="22"/>
          <w:szCs w:val="22"/>
        </w:rPr>
        <w:t>Experience in customer service and administration.</w:t>
      </w:r>
    </w:p>
    <w:p w14:paraId="2383D7A7"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lastRenderedPageBreak/>
        <w:t>Holder of current Auxiliary Officer License pursuant to Section 125(1) of the Animal Welfare Act 1999 or be willing and able to gain such an appointment.</w:t>
      </w:r>
    </w:p>
    <w:p w14:paraId="13F4EFF9"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Maintains a full, clean drivers licence</w:t>
      </w:r>
    </w:p>
    <w:p w14:paraId="36A6CFD1" w14:textId="77777777" w:rsidR="0085478C" w:rsidRPr="008845A4" w:rsidRDefault="0085478C" w:rsidP="0085478C">
      <w:pPr>
        <w:pStyle w:val="indented"/>
        <w:spacing w:after="120"/>
        <w:rPr>
          <w:rFonts w:asciiTheme="minorHAnsi" w:hAnsiTheme="minorHAnsi" w:cs="Verdana"/>
          <w:b/>
          <w:bCs/>
          <w:i/>
          <w:sz w:val="22"/>
          <w:szCs w:val="22"/>
        </w:rPr>
      </w:pPr>
      <w:r w:rsidRPr="008845A4">
        <w:rPr>
          <w:rFonts w:asciiTheme="minorHAnsi" w:hAnsiTheme="minorHAnsi" w:cs="Verdana"/>
          <w:b/>
          <w:bCs/>
          <w:i/>
          <w:sz w:val="22"/>
          <w:szCs w:val="22"/>
        </w:rPr>
        <w:t>Skills and Knowledge</w:t>
      </w:r>
      <w:r w:rsidRPr="008845A4">
        <w:rPr>
          <w:rFonts w:asciiTheme="minorHAnsi" w:hAnsiTheme="minorHAnsi" w:cs="Verdana"/>
          <w:color w:val="000000"/>
          <w:sz w:val="22"/>
          <w:szCs w:val="22"/>
        </w:rPr>
        <w:t xml:space="preserve"> </w:t>
      </w:r>
    </w:p>
    <w:p w14:paraId="387F4CC8"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A sound understanding and empathy with the goals and values of the SPCA.</w:t>
      </w:r>
    </w:p>
    <w:p w14:paraId="06B175EB"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Animal care and animal behaviour knowledge.</w:t>
      </w:r>
    </w:p>
    <w:p w14:paraId="61056301" w14:textId="77777777" w:rsidR="0085478C" w:rsidRPr="008845A4" w:rsidRDefault="0085478C" w:rsidP="0085478C">
      <w:pPr>
        <w:numPr>
          <w:ilvl w:val="0"/>
          <w:numId w:val="34"/>
        </w:numPr>
        <w:suppressAutoHyphens w:val="0"/>
        <w:rPr>
          <w:rFonts w:asciiTheme="minorHAnsi" w:hAnsiTheme="minorHAnsi" w:cs="Verdana"/>
          <w:color w:val="000000"/>
          <w:sz w:val="22"/>
          <w:szCs w:val="22"/>
        </w:rPr>
      </w:pPr>
      <w:r w:rsidRPr="008845A4">
        <w:rPr>
          <w:rFonts w:asciiTheme="minorHAnsi" w:hAnsiTheme="minorHAnsi" w:cs="Verdana"/>
          <w:color w:val="000000"/>
          <w:sz w:val="22"/>
          <w:szCs w:val="22"/>
        </w:rPr>
        <w:t>Competent and proven ability to use computer based information and reporting systems with a sound background in the use of Microsoft Office Suite.</w:t>
      </w:r>
    </w:p>
    <w:p w14:paraId="26B404C4" w14:textId="77777777" w:rsidR="0085478C" w:rsidRPr="008845A4" w:rsidRDefault="0085478C" w:rsidP="0085478C">
      <w:pPr>
        <w:pStyle w:val="indented"/>
        <w:spacing w:after="120"/>
        <w:rPr>
          <w:rFonts w:asciiTheme="minorHAnsi" w:hAnsiTheme="minorHAnsi" w:cs="Verdana"/>
          <w:b/>
          <w:bCs/>
          <w:i/>
          <w:sz w:val="22"/>
          <w:szCs w:val="22"/>
        </w:rPr>
      </w:pPr>
      <w:r w:rsidRPr="008845A4">
        <w:rPr>
          <w:rFonts w:asciiTheme="minorHAnsi" w:hAnsiTheme="minorHAnsi" w:cs="Verdana"/>
          <w:b/>
          <w:bCs/>
          <w:i/>
          <w:sz w:val="22"/>
          <w:szCs w:val="22"/>
        </w:rPr>
        <w:t>Personal Attributes</w:t>
      </w:r>
    </w:p>
    <w:p w14:paraId="6327A027"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A commitment to high quality work and professionalism.</w:t>
      </w:r>
    </w:p>
    <w:p w14:paraId="0237E6EB"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Highly organised with the ability to prioritise, multi task and meet expected deadlines.</w:t>
      </w:r>
    </w:p>
    <w:p w14:paraId="35A26451"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Ability to manage confidential information with responsibility and integrity.</w:t>
      </w:r>
    </w:p>
    <w:p w14:paraId="31EF51F1"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Commitment to ongoing professional development.</w:t>
      </w:r>
    </w:p>
    <w:p w14:paraId="45276537"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 xml:space="preserve">Ability to manage stress and handle emotional situations while retaining empathy. </w:t>
      </w:r>
    </w:p>
    <w:p w14:paraId="1362C095"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Able to make sound, informed decisions based on animal welfare.</w:t>
      </w:r>
    </w:p>
    <w:p w14:paraId="4E82C030" w14:textId="77777777" w:rsidR="0085478C" w:rsidRPr="008845A4" w:rsidRDefault="0085478C" w:rsidP="0085478C">
      <w:pPr>
        <w:numPr>
          <w:ilvl w:val="0"/>
          <w:numId w:val="34"/>
        </w:numPr>
        <w:suppressAutoHyphens w:val="0"/>
        <w:rPr>
          <w:rFonts w:asciiTheme="minorHAnsi" w:hAnsiTheme="minorHAnsi" w:cs="Verdana"/>
          <w:sz w:val="22"/>
          <w:szCs w:val="22"/>
        </w:rPr>
      </w:pPr>
      <w:r w:rsidRPr="008845A4">
        <w:rPr>
          <w:rFonts w:asciiTheme="minorHAnsi" w:hAnsiTheme="minorHAnsi" w:cs="Verdana"/>
          <w:sz w:val="22"/>
          <w:szCs w:val="22"/>
        </w:rPr>
        <w:t>Excellent written and oral communication skills.</w:t>
      </w:r>
    </w:p>
    <w:p w14:paraId="0913C3CA" w14:textId="77777777" w:rsidR="0085478C" w:rsidRPr="008845A4" w:rsidRDefault="0085478C" w:rsidP="0085478C">
      <w:pPr>
        <w:suppressAutoHyphens w:val="0"/>
        <w:ind w:left="142" w:hanging="142"/>
        <w:rPr>
          <w:rFonts w:asciiTheme="minorHAnsi" w:hAnsiTheme="minorHAnsi" w:cs="Verdana"/>
          <w:sz w:val="22"/>
          <w:szCs w:val="22"/>
        </w:rPr>
      </w:pPr>
      <w:r w:rsidRPr="008845A4">
        <w:rPr>
          <w:rFonts w:asciiTheme="minorHAnsi" w:hAnsiTheme="minorHAnsi" w:cs="Verdana"/>
          <w:noProof/>
          <w:color w:val="000000"/>
          <w:sz w:val="22"/>
          <w:szCs w:val="22"/>
          <w:lang w:eastAsia="en-NZ"/>
        </w:rPr>
        <w:drawing>
          <wp:anchor distT="0" distB="0" distL="114300" distR="114300" simplePos="0" relativeHeight="251659264" behindDoc="1" locked="0" layoutInCell="1" allowOverlap="1" wp14:anchorId="009A6A57" wp14:editId="3EEE39B0">
            <wp:simplePos x="0" y="0"/>
            <wp:positionH relativeFrom="column">
              <wp:posOffset>707390</wp:posOffset>
            </wp:positionH>
            <wp:positionV relativeFrom="paragraph">
              <wp:posOffset>38100</wp:posOffset>
            </wp:positionV>
            <wp:extent cx="4610100" cy="1326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 Banner.JPG"/>
                    <pic:cNvPicPr/>
                  </pic:nvPicPr>
                  <pic:blipFill>
                    <a:blip r:embed="rId12">
                      <a:extLst>
                        <a:ext uri="{28A0092B-C50C-407E-A947-70E740481C1C}">
                          <a14:useLocalDpi xmlns:a14="http://schemas.microsoft.com/office/drawing/2010/main" val="0"/>
                        </a:ext>
                      </a:extLst>
                    </a:blip>
                    <a:stretch>
                      <a:fillRect/>
                    </a:stretch>
                  </pic:blipFill>
                  <pic:spPr>
                    <a:xfrm>
                      <a:off x="0" y="0"/>
                      <a:ext cx="4610100" cy="1326515"/>
                    </a:xfrm>
                    <a:prstGeom prst="rect">
                      <a:avLst/>
                    </a:prstGeom>
                  </pic:spPr>
                </pic:pic>
              </a:graphicData>
            </a:graphic>
            <wp14:sizeRelH relativeFrom="page">
              <wp14:pctWidth>0</wp14:pctWidth>
            </wp14:sizeRelH>
            <wp14:sizeRelV relativeFrom="page">
              <wp14:pctHeight>0</wp14:pctHeight>
            </wp14:sizeRelV>
          </wp:anchor>
        </w:drawing>
      </w:r>
    </w:p>
    <w:p w14:paraId="564AC165" w14:textId="77777777" w:rsidR="0085478C" w:rsidRPr="008845A4" w:rsidRDefault="0085478C" w:rsidP="0085478C">
      <w:pPr>
        <w:suppressAutoHyphens w:val="0"/>
        <w:ind w:left="720"/>
        <w:rPr>
          <w:rFonts w:asciiTheme="minorHAnsi" w:hAnsiTheme="minorHAnsi" w:cs="Verdana"/>
          <w:color w:val="000000"/>
          <w:sz w:val="22"/>
          <w:szCs w:val="22"/>
        </w:rPr>
      </w:pPr>
    </w:p>
    <w:p w14:paraId="0CEA358F" w14:textId="77777777" w:rsidR="00B77A32" w:rsidRPr="0085478C" w:rsidRDefault="00B77A32" w:rsidP="0085478C">
      <w:pPr>
        <w:spacing w:before="240" w:after="120"/>
        <w:rPr>
          <w:rFonts w:asciiTheme="minorHAnsi" w:hAnsiTheme="minorHAnsi" w:cstheme="minorHAnsi"/>
          <w:color w:val="000000"/>
          <w:sz w:val="22"/>
          <w:szCs w:val="22"/>
        </w:rPr>
      </w:pPr>
    </w:p>
    <w:sectPr w:rsidR="00B77A32" w:rsidRPr="0085478C" w:rsidSect="0071207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709" w:right="1418"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535BC" w14:textId="77777777" w:rsidR="00DE55CC" w:rsidRDefault="00DE55CC">
      <w:r>
        <w:separator/>
      </w:r>
    </w:p>
  </w:endnote>
  <w:endnote w:type="continuationSeparator" w:id="0">
    <w:p w14:paraId="647B5D8A" w14:textId="77777777" w:rsidR="00DE55CC" w:rsidRDefault="00DE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6EFD" w14:textId="77777777" w:rsidR="00BF4C7E" w:rsidRDefault="00BF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B3C4" w14:textId="1567A12E" w:rsidR="001D29BD" w:rsidRDefault="00BF4C7E" w:rsidP="001D29BD">
    <w:pPr>
      <w:pStyle w:val="PPFooter"/>
      <w:tabs>
        <w:tab w:val="clear" w:pos="3969"/>
        <w:tab w:val="clear" w:pos="5954"/>
        <w:tab w:val="left" w:pos="4320"/>
        <w:tab w:val="left" w:pos="5760"/>
      </w:tabs>
      <w:rPr>
        <w:sz w:val="16"/>
        <w:szCs w:val="16"/>
      </w:rPr>
    </w:pPr>
    <w:r>
      <w:rPr>
        <w:sz w:val="16"/>
        <w:szCs w:val="16"/>
      </w:rPr>
      <w:t>Nov 2023</w:t>
    </w:r>
    <w:r w:rsidR="001D29BD">
      <w:rPr>
        <w:sz w:val="16"/>
        <w:szCs w:val="16"/>
      </w:rPr>
      <w:tab/>
    </w:r>
    <w:r w:rsidR="001D29BD">
      <w:rPr>
        <w:sz w:val="16"/>
        <w:szCs w:val="16"/>
      </w:rPr>
      <w:tab/>
    </w:r>
    <w:r w:rsidR="001D29BD">
      <w:rPr>
        <w:sz w:val="16"/>
        <w:szCs w:val="16"/>
      </w:rPr>
      <w:tab/>
    </w:r>
    <w:r w:rsidR="001D29BD">
      <w:rPr>
        <w:sz w:val="16"/>
        <w:szCs w:val="16"/>
      </w:rPr>
      <w:tab/>
    </w:r>
    <w:r w:rsidR="001D29BD">
      <w:rPr>
        <w:sz w:val="16"/>
        <w:szCs w:val="16"/>
      </w:rPr>
      <w:tab/>
    </w:r>
    <w:bookmarkStart w:id="0" w:name="_GoBack"/>
    <w:bookmarkEnd w:id="0"/>
  </w:p>
  <w:p w14:paraId="37472718" w14:textId="77777777" w:rsidR="001D29BD" w:rsidRPr="001D29BD" w:rsidRDefault="001D29BD" w:rsidP="001D2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E3EC" w14:textId="77777777" w:rsidR="004D4594" w:rsidRPr="00EA32B3" w:rsidRDefault="00E804EE" w:rsidP="0071207D">
    <w:pPr>
      <w:pStyle w:val="PPFooter"/>
      <w:tabs>
        <w:tab w:val="clear" w:pos="3969"/>
        <w:tab w:val="clear" w:pos="5954"/>
        <w:tab w:val="left" w:pos="4320"/>
        <w:tab w:val="left" w:pos="5760"/>
      </w:tabs>
      <w:rPr>
        <w:rFonts w:ascii="Calibri" w:hAnsi="Calibri"/>
        <w:sz w:val="20"/>
      </w:rPr>
    </w:pPr>
    <w:r>
      <w:rPr>
        <w:rFonts w:ascii="Calibri" w:hAnsi="Calibri"/>
        <w:sz w:val="20"/>
      </w:rPr>
      <w:t>July</w:t>
    </w:r>
    <w:r w:rsidR="00106696">
      <w:rPr>
        <w:rFonts w:ascii="Calibri" w:hAnsi="Calibri"/>
        <w:sz w:val="20"/>
      </w:rPr>
      <w:t xml:space="preserve"> 2021</w:t>
    </w:r>
    <w:r w:rsidR="004D4594" w:rsidRPr="00EA32B3">
      <w:rPr>
        <w:rFonts w:ascii="Calibri" w:hAnsi="Calibri"/>
        <w:sz w:val="20"/>
      </w:rPr>
      <w:tab/>
    </w:r>
    <w:r w:rsidR="004D4594" w:rsidRPr="00EA32B3">
      <w:rPr>
        <w:rFonts w:ascii="Calibri" w:hAnsi="Calibri"/>
        <w:sz w:val="20"/>
      </w:rPr>
      <w:tab/>
    </w:r>
    <w:r w:rsidR="004D4594" w:rsidRPr="00EA32B3">
      <w:rPr>
        <w:rFonts w:ascii="Calibri" w:hAnsi="Calibri"/>
        <w:sz w:val="20"/>
      </w:rPr>
      <w:tab/>
    </w:r>
    <w:r w:rsidR="004D4594" w:rsidRPr="00EA32B3">
      <w:rP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7FAB" w14:textId="77777777" w:rsidR="00DE55CC" w:rsidRDefault="00DE55CC">
      <w:r>
        <w:separator/>
      </w:r>
    </w:p>
  </w:footnote>
  <w:footnote w:type="continuationSeparator" w:id="0">
    <w:p w14:paraId="1431A009" w14:textId="77777777" w:rsidR="00DE55CC" w:rsidRDefault="00DE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029A" w14:textId="77777777" w:rsidR="00BF4C7E" w:rsidRDefault="00BF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D8D9" w14:textId="77777777" w:rsidR="00BF4C7E" w:rsidRDefault="00BF4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36EB" w14:textId="77777777" w:rsidR="004D4594" w:rsidRDefault="004D4594" w:rsidP="00967F5D">
    <w:pPr>
      <w:pStyle w:val="BoxedHeading"/>
      <w:ind w:firstLine="567"/>
      <w:rPr>
        <w:rFonts w:ascii="Calibri" w:hAnsi="Calibri"/>
        <w:sz w:val="28"/>
        <w:szCs w:val="28"/>
      </w:rPr>
    </w:pPr>
    <w:r w:rsidRPr="00A4376E">
      <w:rPr>
        <w:rFonts w:ascii="Calibri" w:hAnsi="Calibri"/>
        <w:sz w:val="28"/>
        <w:szCs w:val="28"/>
      </w:rPr>
      <w:t>POSITION DESCRIPTION</w:t>
    </w:r>
  </w:p>
  <w:p w14:paraId="1766C04C" w14:textId="77777777" w:rsidR="004D4594" w:rsidRPr="00A4376E" w:rsidRDefault="00967F5D" w:rsidP="00C32FAC">
    <w:pPr>
      <w:pStyle w:val="BoxedHeading"/>
      <w:rPr>
        <w:rFonts w:ascii="Calibri" w:hAnsi="Calibri"/>
        <w:sz w:val="28"/>
        <w:szCs w:val="28"/>
      </w:rPr>
    </w:pPr>
    <w:r>
      <w:rPr>
        <w:rFonts w:ascii="Calibri" w:hAnsi="Calibri"/>
        <w:noProof/>
        <w:sz w:val="24"/>
        <w:szCs w:val="24"/>
        <w:lang w:eastAsia="en-NZ"/>
      </w:rPr>
      <w:drawing>
        <wp:anchor distT="0" distB="0" distL="114300" distR="114300" simplePos="0" relativeHeight="251659776" behindDoc="0" locked="0" layoutInCell="1" allowOverlap="1">
          <wp:simplePos x="0" y="0"/>
          <wp:positionH relativeFrom="margin">
            <wp:posOffset>2656188</wp:posOffset>
          </wp:positionH>
          <wp:positionV relativeFrom="paragraph">
            <wp:posOffset>11430</wp:posOffset>
          </wp:positionV>
          <wp:extent cx="697263" cy="355767"/>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7263" cy="355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BDECD" w14:textId="77777777" w:rsidR="004D4594" w:rsidRPr="00A4376E" w:rsidRDefault="004D4594" w:rsidP="00C32FAC">
    <w:pPr>
      <w:pStyle w:val="BoxedHeading"/>
      <w:rPr>
        <w:rFonts w:ascii="Calibri" w:hAnsi="Calibri"/>
        <w:sz w:val="24"/>
        <w:szCs w:val="24"/>
      </w:rPr>
    </w:pPr>
  </w:p>
  <w:p w14:paraId="02CF4B59" w14:textId="77777777" w:rsidR="004D4594" w:rsidRDefault="004D459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6869A96"/>
    <w:lvl w:ilvl="0">
      <w:start w:val="1"/>
      <w:numFmt w:val="decimal"/>
      <w:pStyle w:val="Heading1"/>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927"/>
        </w:tabs>
        <w:ind w:left="927"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3AB6D0E"/>
    <w:multiLevelType w:val="hybridMultilevel"/>
    <w:tmpl w:val="0040E1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15361B"/>
    <w:multiLevelType w:val="hybridMultilevel"/>
    <w:tmpl w:val="DF88EFC2"/>
    <w:lvl w:ilvl="0" w:tplc="44F622C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4423E7"/>
    <w:multiLevelType w:val="hybridMultilevel"/>
    <w:tmpl w:val="26527C2C"/>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74B3B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50F18"/>
    <w:multiLevelType w:val="hybridMultilevel"/>
    <w:tmpl w:val="72024320"/>
    <w:lvl w:ilvl="0" w:tplc="300EEA4E">
      <w:start w:val="5"/>
      <w:numFmt w:val="bullet"/>
      <w:lvlText w:val="-"/>
      <w:lvlJc w:val="left"/>
      <w:pPr>
        <w:ind w:left="360" w:hanging="360"/>
      </w:pPr>
      <w:rPr>
        <w:rFonts w:ascii="Verdana" w:eastAsia="Times New Roman"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45DD1"/>
    <w:multiLevelType w:val="hybridMultilevel"/>
    <w:tmpl w:val="6120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837408"/>
    <w:multiLevelType w:val="hybridMultilevel"/>
    <w:tmpl w:val="30F812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EE02DC"/>
    <w:multiLevelType w:val="hybridMultilevel"/>
    <w:tmpl w:val="B1B86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7368F0"/>
    <w:multiLevelType w:val="hybridMultilevel"/>
    <w:tmpl w:val="37F634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61A5CC7"/>
    <w:multiLevelType w:val="hybridMultilevel"/>
    <w:tmpl w:val="F8846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331490"/>
    <w:multiLevelType w:val="hybridMultilevel"/>
    <w:tmpl w:val="569CF3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042499"/>
    <w:multiLevelType w:val="hybridMultilevel"/>
    <w:tmpl w:val="70BE8EB2"/>
    <w:lvl w:ilvl="0" w:tplc="781EA122">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A43762F"/>
    <w:multiLevelType w:val="hybridMultilevel"/>
    <w:tmpl w:val="AF3E76FE"/>
    <w:lvl w:ilvl="0" w:tplc="4F76CBF8">
      <w:start w:val="1"/>
      <w:numFmt w:val="bullet"/>
      <w:lvlText w:val=""/>
      <w:lvlJc w:val="left"/>
      <w:pPr>
        <w:ind w:left="284" w:hanging="284"/>
      </w:pPr>
      <w:rPr>
        <w:rFonts w:ascii="Symbol" w:hAnsi="Symbol" w:hint="default"/>
      </w:rPr>
    </w:lvl>
    <w:lvl w:ilvl="1" w:tplc="B2E0C5B2">
      <w:start w:val="1"/>
      <w:numFmt w:val="bullet"/>
      <w:lvlText w:val="o"/>
      <w:lvlJc w:val="left"/>
      <w:pPr>
        <w:ind w:left="567" w:hanging="227"/>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F4F145E"/>
    <w:multiLevelType w:val="hybridMultilevel"/>
    <w:tmpl w:val="AAC4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783E45"/>
    <w:multiLevelType w:val="hybridMultilevel"/>
    <w:tmpl w:val="28CC69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0073716"/>
    <w:multiLevelType w:val="hybridMultilevel"/>
    <w:tmpl w:val="CB1A44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2F943FF"/>
    <w:multiLevelType w:val="hybridMultilevel"/>
    <w:tmpl w:val="B180251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6813310"/>
    <w:multiLevelType w:val="hybridMultilevel"/>
    <w:tmpl w:val="4A3063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2E1C4D"/>
    <w:multiLevelType w:val="hybridMultilevel"/>
    <w:tmpl w:val="9752C94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B586D0E"/>
    <w:multiLevelType w:val="hybridMultilevel"/>
    <w:tmpl w:val="4858D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320069"/>
    <w:multiLevelType w:val="hybridMultilevel"/>
    <w:tmpl w:val="CC206E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9AD27B3"/>
    <w:multiLevelType w:val="hybridMultilevel"/>
    <w:tmpl w:val="74985634"/>
    <w:lvl w:ilvl="0" w:tplc="14090001">
      <w:start w:val="1"/>
      <w:numFmt w:val="bullet"/>
      <w:lvlText w:val=""/>
      <w:lvlJc w:val="left"/>
      <w:pPr>
        <w:ind w:left="896" w:hanging="360"/>
      </w:pPr>
      <w:rPr>
        <w:rFonts w:ascii="Symbol" w:hAnsi="Symbol" w:hint="default"/>
      </w:rPr>
    </w:lvl>
    <w:lvl w:ilvl="1" w:tplc="14090003" w:tentative="1">
      <w:start w:val="1"/>
      <w:numFmt w:val="bullet"/>
      <w:lvlText w:val="o"/>
      <w:lvlJc w:val="left"/>
      <w:pPr>
        <w:ind w:left="1616" w:hanging="360"/>
      </w:pPr>
      <w:rPr>
        <w:rFonts w:ascii="Courier New" w:hAnsi="Courier New" w:cs="Courier New" w:hint="default"/>
      </w:rPr>
    </w:lvl>
    <w:lvl w:ilvl="2" w:tplc="14090005" w:tentative="1">
      <w:start w:val="1"/>
      <w:numFmt w:val="bullet"/>
      <w:lvlText w:val=""/>
      <w:lvlJc w:val="left"/>
      <w:pPr>
        <w:ind w:left="2336" w:hanging="360"/>
      </w:pPr>
      <w:rPr>
        <w:rFonts w:ascii="Wingdings" w:hAnsi="Wingdings" w:hint="default"/>
      </w:rPr>
    </w:lvl>
    <w:lvl w:ilvl="3" w:tplc="14090001" w:tentative="1">
      <w:start w:val="1"/>
      <w:numFmt w:val="bullet"/>
      <w:lvlText w:val=""/>
      <w:lvlJc w:val="left"/>
      <w:pPr>
        <w:ind w:left="3056" w:hanging="360"/>
      </w:pPr>
      <w:rPr>
        <w:rFonts w:ascii="Symbol" w:hAnsi="Symbol" w:hint="default"/>
      </w:rPr>
    </w:lvl>
    <w:lvl w:ilvl="4" w:tplc="14090003" w:tentative="1">
      <w:start w:val="1"/>
      <w:numFmt w:val="bullet"/>
      <w:lvlText w:val="o"/>
      <w:lvlJc w:val="left"/>
      <w:pPr>
        <w:ind w:left="3776" w:hanging="360"/>
      </w:pPr>
      <w:rPr>
        <w:rFonts w:ascii="Courier New" w:hAnsi="Courier New" w:cs="Courier New" w:hint="default"/>
      </w:rPr>
    </w:lvl>
    <w:lvl w:ilvl="5" w:tplc="14090005" w:tentative="1">
      <w:start w:val="1"/>
      <w:numFmt w:val="bullet"/>
      <w:lvlText w:val=""/>
      <w:lvlJc w:val="left"/>
      <w:pPr>
        <w:ind w:left="4496" w:hanging="360"/>
      </w:pPr>
      <w:rPr>
        <w:rFonts w:ascii="Wingdings" w:hAnsi="Wingdings" w:hint="default"/>
      </w:rPr>
    </w:lvl>
    <w:lvl w:ilvl="6" w:tplc="14090001" w:tentative="1">
      <w:start w:val="1"/>
      <w:numFmt w:val="bullet"/>
      <w:lvlText w:val=""/>
      <w:lvlJc w:val="left"/>
      <w:pPr>
        <w:ind w:left="5216" w:hanging="360"/>
      </w:pPr>
      <w:rPr>
        <w:rFonts w:ascii="Symbol" w:hAnsi="Symbol" w:hint="default"/>
      </w:rPr>
    </w:lvl>
    <w:lvl w:ilvl="7" w:tplc="14090003" w:tentative="1">
      <w:start w:val="1"/>
      <w:numFmt w:val="bullet"/>
      <w:lvlText w:val="o"/>
      <w:lvlJc w:val="left"/>
      <w:pPr>
        <w:ind w:left="5936" w:hanging="360"/>
      </w:pPr>
      <w:rPr>
        <w:rFonts w:ascii="Courier New" w:hAnsi="Courier New" w:cs="Courier New" w:hint="default"/>
      </w:rPr>
    </w:lvl>
    <w:lvl w:ilvl="8" w:tplc="14090005" w:tentative="1">
      <w:start w:val="1"/>
      <w:numFmt w:val="bullet"/>
      <w:lvlText w:val=""/>
      <w:lvlJc w:val="left"/>
      <w:pPr>
        <w:ind w:left="6656" w:hanging="360"/>
      </w:pPr>
      <w:rPr>
        <w:rFonts w:ascii="Wingdings" w:hAnsi="Wingdings" w:hint="default"/>
      </w:rPr>
    </w:lvl>
  </w:abstractNum>
  <w:abstractNum w:abstractNumId="26" w15:restartNumberingAfterBreak="0">
    <w:nsid w:val="4BC803D2"/>
    <w:multiLevelType w:val="hybridMultilevel"/>
    <w:tmpl w:val="2128527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4D086411"/>
    <w:multiLevelType w:val="hybridMultilevel"/>
    <w:tmpl w:val="4904A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FA28CB"/>
    <w:multiLevelType w:val="hybridMultilevel"/>
    <w:tmpl w:val="CB1A44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1491D30"/>
    <w:multiLevelType w:val="hybridMultilevel"/>
    <w:tmpl w:val="C608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67249A"/>
    <w:multiLevelType w:val="hybridMultilevel"/>
    <w:tmpl w:val="B51A4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8F5E8C"/>
    <w:multiLevelType w:val="hybridMultilevel"/>
    <w:tmpl w:val="F97A48A6"/>
    <w:lvl w:ilvl="0" w:tplc="08090005">
      <w:start w:val="1"/>
      <w:numFmt w:val="bullet"/>
      <w:lvlText w:val=""/>
      <w:lvlJc w:val="left"/>
      <w:pPr>
        <w:tabs>
          <w:tab w:val="num" w:pos="360"/>
        </w:tabs>
        <w:ind w:left="360" w:hanging="360"/>
      </w:pPr>
      <w:rPr>
        <w:rFonts w:ascii="Wingdings" w:hAnsi="Wingdings" w:cs="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BA81106"/>
    <w:multiLevelType w:val="hybridMultilevel"/>
    <w:tmpl w:val="A10829A6"/>
    <w:lvl w:ilvl="0" w:tplc="781EA122">
      <w:start w:val="1"/>
      <w:numFmt w:val="bullet"/>
      <w:lvlText w:val="•"/>
      <w:lvlJc w:val="left"/>
      <w:pPr>
        <w:ind w:left="3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33" w15:restartNumberingAfterBreak="0">
    <w:nsid w:val="60A9032F"/>
    <w:multiLevelType w:val="hybridMultilevel"/>
    <w:tmpl w:val="9AF8AF52"/>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4" w15:restartNumberingAfterBreak="0">
    <w:nsid w:val="60AD241A"/>
    <w:multiLevelType w:val="hybridMultilevel"/>
    <w:tmpl w:val="88B6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1C051C"/>
    <w:multiLevelType w:val="hybridMultilevel"/>
    <w:tmpl w:val="7C9CCF3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211A3A"/>
    <w:multiLevelType w:val="hybridMultilevel"/>
    <w:tmpl w:val="98A6A638"/>
    <w:lvl w:ilvl="0" w:tplc="14090005">
      <w:start w:val="1"/>
      <w:numFmt w:val="bullet"/>
      <w:lvlText w:val=""/>
      <w:lvlJc w:val="left"/>
      <w:pPr>
        <w:ind w:left="284" w:hanging="284"/>
      </w:pPr>
      <w:rPr>
        <w:rFonts w:ascii="Wingdings" w:hAnsi="Wingdings" w:hint="default"/>
      </w:rPr>
    </w:lvl>
    <w:lvl w:ilvl="1" w:tplc="B2E0C5B2">
      <w:start w:val="1"/>
      <w:numFmt w:val="bullet"/>
      <w:lvlText w:val="o"/>
      <w:lvlJc w:val="left"/>
      <w:pPr>
        <w:ind w:left="567" w:hanging="227"/>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D755F54"/>
    <w:multiLevelType w:val="hybridMultilevel"/>
    <w:tmpl w:val="A496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C540FC"/>
    <w:multiLevelType w:val="hybridMultilevel"/>
    <w:tmpl w:val="6FA8F604"/>
    <w:lvl w:ilvl="0" w:tplc="781EA122">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3FC964A">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C10DD78">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56803A">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6B47884">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020D36">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030F3DA">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3108BDA">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9D23A58">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6F752732"/>
    <w:multiLevelType w:val="hybridMultilevel"/>
    <w:tmpl w:val="C7D829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09A2297"/>
    <w:multiLevelType w:val="hybridMultilevel"/>
    <w:tmpl w:val="818E8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0B51AB8"/>
    <w:multiLevelType w:val="hybridMultilevel"/>
    <w:tmpl w:val="C15C6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264314"/>
    <w:multiLevelType w:val="hybridMultilevel"/>
    <w:tmpl w:val="E31E8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6524CC"/>
    <w:multiLevelType w:val="hybridMultilevel"/>
    <w:tmpl w:val="AB24ED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826264F"/>
    <w:multiLevelType w:val="hybridMultilevel"/>
    <w:tmpl w:val="D50E260A"/>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45" w15:restartNumberingAfterBreak="0">
    <w:nsid w:val="786179CF"/>
    <w:multiLevelType w:val="hybridMultilevel"/>
    <w:tmpl w:val="960850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0"/>
  </w:num>
  <w:num w:numId="4">
    <w:abstractNumId w:val="8"/>
  </w:num>
  <w:num w:numId="5">
    <w:abstractNumId w:val="9"/>
  </w:num>
  <w:num w:numId="6">
    <w:abstractNumId w:val="29"/>
  </w:num>
  <w:num w:numId="7">
    <w:abstractNumId w:val="42"/>
  </w:num>
  <w:num w:numId="8">
    <w:abstractNumId w:val="34"/>
  </w:num>
  <w:num w:numId="9">
    <w:abstractNumId w:val="23"/>
  </w:num>
  <w:num w:numId="10">
    <w:abstractNumId w:val="37"/>
  </w:num>
  <w:num w:numId="11">
    <w:abstractNumId w:val="31"/>
  </w:num>
  <w:num w:numId="12">
    <w:abstractNumId w:val="17"/>
  </w:num>
  <w:num w:numId="13">
    <w:abstractNumId w:val="35"/>
  </w:num>
  <w:num w:numId="14">
    <w:abstractNumId w:val="14"/>
  </w:num>
  <w:num w:numId="15">
    <w:abstractNumId w:val="21"/>
  </w:num>
  <w:num w:numId="16">
    <w:abstractNumId w:val="22"/>
  </w:num>
  <w:num w:numId="17">
    <w:abstractNumId w:val="18"/>
  </w:num>
  <w:num w:numId="18">
    <w:abstractNumId w:val="43"/>
  </w:num>
  <w:num w:numId="19">
    <w:abstractNumId w:val="10"/>
  </w:num>
  <w:num w:numId="20">
    <w:abstractNumId w:val="6"/>
  </w:num>
  <w:num w:numId="21">
    <w:abstractNumId w:val="5"/>
  </w:num>
  <w:num w:numId="22">
    <w:abstractNumId w:val="19"/>
  </w:num>
  <w:num w:numId="23">
    <w:abstractNumId w:val="28"/>
  </w:num>
  <w:num w:numId="24">
    <w:abstractNumId w:val="24"/>
  </w:num>
  <w:num w:numId="25">
    <w:abstractNumId w:val="12"/>
  </w:num>
  <w:num w:numId="26">
    <w:abstractNumId w:val="26"/>
  </w:num>
  <w:num w:numId="27">
    <w:abstractNumId w:val="39"/>
  </w:num>
  <w:num w:numId="28">
    <w:abstractNumId w:val="45"/>
  </w:num>
  <w:num w:numId="29">
    <w:abstractNumId w:val="4"/>
  </w:num>
  <w:num w:numId="30">
    <w:abstractNumId w:val="11"/>
  </w:num>
  <w:num w:numId="31">
    <w:abstractNumId w:val="27"/>
  </w:num>
  <w:num w:numId="32">
    <w:abstractNumId w:val="30"/>
  </w:num>
  <w:num w:numId="33">
    <w:abstractNumId w:val="40"/>
  </w:num>
  <w:num w:numId="34">
    <w:abstractNumId w:val="41"/>
  </w:num>
  <w:num w:numId="35">
    <w:abstractNumId w:val="38"/>
  </w:num>
  <w:num w:numId="36">
    <w:abstractNumId w:val="38"/>
  </w:num>
  <w:num w:numId="37">
    <w:abstractNumId w:val="32"/>
  </w:num>
  <w:num w:numId="38">
    <w:abstractNumId w:val="15"/>
  </w:num>
  <w:num w:numId="39">
    <w:abstractNumId w:val="44"/>
  </w:num>
  <w:num w:numId="40">
    <w:abstractNumId w:val="13"/>
  </w:num>
  <w:num w:numId="41">
    <w:abstractNumId w:val="33"/>
  </w:num>
  <w:num w:numId="42">
    <w:abstractNumId w:val="25"/>
  </w:num>
  <w:num w:numId="43">
    <w:abstractNumId w:val="16"/>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90"/>
    <w:rsid w:val="00000450"/>
    <w:rsid w:val="00012985"/>
    <w:rsid w:val="000200CA"/>
    <w:rsid w:val="00021D1F"/>
    <w:rsid w:val="000232DD"/>
    <w:rsid w:val="0002343D"/>
    <w:rsid w:val="0002529C"/>
    <w:rsid w:val="00042F31"/>
    <w:rsid w:val="000463E9"/>
    <w:rsid w:val="00066490"/>
    <w:rsid w:val="0007050D"/>
    <w:rsid w:val="000777A3"/>
    <w:rsid w:val="000830EA"/>
    <w:rsid w:val="000864FE"/>
    <w:rsid w:val="000A293E"/>
    <w:rsid w:val="000C3463"/>
    <w:rsid w:val="000C43CC"/>
    <w:rsid w:val="000D72D9"/>
    <w:rsid w:val="000E4E3B"/>
    <w:rsid w:val="00106696"/>
    <w:rsid w:val="0011491A"/>
    <w:rsid w:val="00117959"/>
    <w:rsid w:val="001218C0"/>
    <w:rsid w:val="00124F16"/>
    <w:rsid w:val="001275F9"/>
    <w:rsid w:val="00133553"/>
    <w:rsid w:val="001375F3"/>
    <w:rsid w:val="00150BFC"/>
    <w:rsid w:val="001757A1"/>
    <w:rsid w:val="001818E0"/>
    <w:rsid w:val="00185303"/>
    <w:rsid w:val="0019265E"/>
    <w:rsid w:val="00192A62"/>
    <w:rsid w:val="001A6417"/>
    <w:rsid w:val="001B15EA"/>
    <w:rsid w:val="001C640A"/>
    <w:rsid w:val="001D29BD"/>
    <w:rsid w:val="001E073F"/>
    <w:rsid w:val="001E17F1"/>
    <w:rsid w:val="001E6E07"/>
    <w:rsid w:val="001F06EE"/>
    <w:rsid w:val="001F4F07"/>
    <w:rsid w:val="0020100F"/>
    <w:rsid w:val="002011BA"/>
    <w:rsid w:val="00231120"/>
    <w:rsid w:val="00233E3A"/>
    <w:rsid w:val="00237259"/>
    <w:rsid w:val="0026024C"/>
    <w:rsid w:val="00263980"/>
    <w:rsid w:val="00275BC7"/>
    <w:rsid w:val="002773A7"/>
    <w:rsid w:val="00280E93"/>
    <w:rsid w:val="00283C19"/>
    <w:rsid w:val="00291B3D"/>
    <w:rsid w:val="00295B2A"/>
    <w:rsid w:val="0029783E"/>
    <w:rsid w:val="002B2A06"/>
    <w:rsid w:val="002C3EB5"/>
    <w:rsid w:val="002D100F"/>
    <w:rsid w:val="002D2435"/>
    <w:rsid w:val="002D3D04"/>
    <w:rsid w:val="002D3D8B"/>
    <w:rsid w:val="002D412B"/>
    <w:rsid w:val="002D5929"/>
    <w:rsid w:val="002F5D6E"/>
    <w:rsid w:val="0030740B"/>
    <w:rsid w:val="00325667"/>
    <w:rsid w:val="0032651F"/>
    <w:rsid w:val="00346F44"/>
    <w:rsid w:val="003528A3"/>
    <w:rsid w:val="003537D3"/>
    <w:rsid w:val="00357132"/>
    <w:rsid w:val="0037271B"/>
    <w:rsid w:val="00373D60"/>
    <w:rsid w:val="003A003A"/>
    <w:rsid w:val="003A00C9"/>
    <w:rsid w:val="003B16D4"/>
    <w:rsid w:val="003C3866"/>
    <w:rsid w:val="003E0E8B"/>
    <w:rsid w:val="003E7467"/>
    <w:rsid w:val="003F29ED"/>
    <w:rsid w:val="003F2AFF"/>
    <w:rsid w:val="00444BB8"/>
    <w:rsid w:val="004721F9"/>
    <w:rsid w:val="00485C11"/>
    <w:rsid w:val="004934C3"/>
    <w:rsid w:val="004A5C50"/>
    <w:rsid w:val="004B5E6A"/>
    <w:rsid w:val="004C05E3"/>
    <w:rsid w:val="004D1F7B"/>
    <w:rsid w:val="004D4594"/>
    <w:rsid w:val="004D4E46"/>
    <w:rsid w:val="0050114C"/>
    <w:rsid w:val="00503EB0"/>
    <w:rsid w:val="00503FF1"/>
    <w:rsid w:val="00506A14"/>
    <w:rsid w:val="005321E2"/>
    <w:rsid w:val="00532296"/>
    <w:rsid w:val="00552626"/>
    <w:rsid w:val="005706FC"/>
    <w:rsid w:val="00572FAB"/>
    <w:rsid w:val="00577199"/>
    <w:rsid w:val="0058134C"/>
    <w:rsid w:val="00595FCD"/>
    <w:rsid w:val="005A1B84"/>
    <w:rsid w:val="005C6D82"/>
    <w:rsid w:val="005E0E57"/>
    <w:rsid w:val="005E6631"/>
    <w:rsid w:val="00617519"/>
    <w:rsid w:val="00630D2E"/>
    <w:rsid w:val="00635486"/>
    <w:rsid w:val="00637478"/>
    <w:rsid w:val="006402D3"/>
    <w:rsid w:val="00647523"/>
    <w:rsid w:val="00651B3E"/>
    <w:rsid w:val="00654268"/>
    <w:rsid w:val="00655815"/>
    <w:rsid w:val="0067380D"/>
    <w:rsid w:val="00681B36"/>
    <w:rsid w:val="00684B1E"/>
    <w:rsid w:val="006961E8"/>
    <w:rsid w:val="006A56FF"/>
    <w:rsid w:val="006B0A42"/>
    <w:rsid w:val="006B2CCA"/>
    <w:rsid w:val="006B452E"/>
    <w:rsid w:val="006B7C94"/>
    <w:rsid w:val="006D6E63"/>
    <w:rsid w:val="006D7159"/>
    <w:rsid w:val="006E153B"/>
    <w:rsid w:val="0071207D"/>
    <w:rsid w:val="00715660"/>
    <w:rsid w:val="00723B7D"/>
    <w:rsid w:val="007242CB"/>
    <w:rsid w:val="007302BF"/>
    <w:rsid w:val="00735AE4"/>
    <w:rsid w:val="00741F75"/>
    <w:rsid w:val="0074423C"/>
    <w:rsid w:val="00747A2D"/>
    <w:rsid w:val="00755437"/>
    <w:rsid w:val="007732A0"/>
    <w:rsid w:val="00786504"/>
    <w:rsid w:val="00790614"/>
    <w:rsid w:val="00791AAC"/>
    <w:rsid w:val="007A3057"/>
    <w:rsid w:val="007A3947"/>
    <w:rsid w:val="007B11B8"/>
    <w:rsid w:val="007B2362"/>
    <w:rsid w:val="007C0049"/>
    <w:rsid w:val="007C229C"/>
    <w:rsid w:val="007C48BB"/>
    <w:rsid w:val="007C76E1"/>
    <w:rsid w:val="007D4FFD"/>
    <w:rsid w:val="007E1256"/>
    <w:rsid w:val="007E465D"/>
    <w:rsid w:val="007F5BDC"/>
    <w:rsid w:val="00806089"/>
    <w:rsid w:val="008124E9"/>
    <w:rsid w:val="00813CB2"/>
    <w:rsid w:val="00824D7A"/>
    <w:rsid w:val="00837831"/>
    <w:rsid w:val="0085370C"/>
    <w:rsid w:val="0085478C"/>
    <w:rsid w:val="00866E66"/>
    <w:rsid w:val="00873DDE"/>
    <w:rsid w:val="00874555"/>
    <w:rsid w:val="00877EA0"/>
    <w:rsid w:val="00883855"/>
    <w:rsid w:val="008915F4"/>
    <w:rsid w:val="008A3070"/>
    <w:rsid w:val="008B4646"/>
    <w:rsid w:val="008B7005"/>
    <w:rsid w:val="008C0D20"/>
    <w:rsid w:val="008C0D3A"/>
    <w:rsid w:val="008C11C5"/>
    <w:rsid w:val="008C241C"/>
    <w:rsid w:val="008D1BFE"/>
    <w:rsid w:val="008D4EE7"/>
    <w:rsid w:val="008F16E7"/>
    <w:rsid w:val="008F298A"/>
    <w:rsid w:val="008F5701"/>
    <w:rsid w:val="0090689D"/>
    <w:rsid w:val="00911BFD"/>
    <w:rsid w:val="00911D9E"/>
    <w:rsid w:val="00920E6C"/>
    <w:rsid w:val="00926AFC"/>
    <w:rsid w:val="00940B1C"/>
    <w:rsid w:val="00943A47"/>
    <w:rsid w:val="00950CD7"/>
    <w:rsid w:val="0095133F"/>
    <w:rsid w:val="00964936"/>
    <w:rsid w:val="00967F5D"/>
    <w:rsid w:val="009852FF"/>
    <w:rsid w:val="00994800"/>
    <w:rsid w:val="009A35EB"/>
    <w:rsid w:val="009C3F99"/>
    <w:rsid w:val="009C7315"/>
    <w:rsid w:val="009F09DB"/>
    <w:rsid w:val="00A134B5"/>
    <w:rsid w:val="00A232B3"/>
    <w:rsid w:val="00A2549B"/>
    <w:rsid w:val="00A3081C"/>
    <w:rsid w:val="00A41532"/>
    <w:rsid w:val="00A424AC"/>
    <w:rsid w:val="00A4376E"/>
    <w:rsid w:val="00A55A4C"/>
    <w:rsid w:val="00A67961"/>
    <w:rsid w:val="00A85192"/>
    <w:rsid w:val="00A8612C"/>
    <w:rsid w:val="00A909A3"/>
    <w:rsid w:val="00A96776"/>
    <w:rsid w:val="00AA5D68"/>
    <w:rsid w:val="00AA6B18"/>
    <w:rsid w:val="00AB2B68"/>
    <w:rsid w:val="00AD1876"/>
    <w:rsid w:val="00AD322A"/>
    <w:rsid w:val="00AD41A0"/>
    <w:rsid w:val="00AD44A4"/>
    <w:rsid w:val="00AD6026"/>
    <w:rsid w:val="00AF05AB"/>
    <w:rsid w:val="00AF13CC"/>
    <w:rsid w:val="00B0572F"/>
    <w:rsid w:val="00B347CF"/>
    <w:rsid w:val="00B60F31"/>
    <w:rsid w:val="00B63815"/>
    <w:rsid w:val="00B67E90"/>
    <w:rsid w:val="00B77A32"/>
    <w:rsid w:val="00B8510D"/>
    <w:rsid w:val="00B918F3"/>
    <w:rsid w:val="00B9473A"/>
    <w:rsid w:val="00B959D0"/>
    <w:rsid w:val="00BA0500"/>
    <w:rsid w:val="00BC1630"/>
    <w:rsid w:val="00BC1B6C"/>
    <w:rsid w:val="00BC5932"/>
    <w:rsid w:val="00BD3983"/>
    <w:rsid w:val="00BE25EF"/>
    <w:rsid w:val="00BF4C7E"/>
    <w:rsid w:val="00C00870"/>
    <w:rsid w:val="00C06481"/>
    <w:rsid w:val="00C143E1"/>
    <w:rsid w:val="00C218CA"/>
    <w:rsid w:val="00C32FAC"/>
    <w:rsid w:val="00C42EA7"/>
    <w:rsid w:val="00C458D4"/>
    <w:rsid w:val="00C65284"/>
    <w:rsid w:val="00C668A7"/>
    <w:rsid w:val="00C81C20"/>
    <w:rsid w:val="00C85B94"/>
    <w:rsid w:val="00C8778E"/>
    <w:rsid w:val="00C95D9A"/>
    <w:rsid w:val="00CA50D1"/>
    <w:rsid w:val="00CC15AF"/>
    <w:rsid w:val="00CC600E"/>
    <w:rsid w:val="00CF6DE4"/>
    <w:rsid w:val="00D133A6"/>
    <w:rsid w:val="00D139E1"/>
    <w:rsid w:val="00D70D35"/>
    <w:rsid w:val="00D752C2"/>
    <w:rsid w:val="00D765D9"/>
    <w:rsid w:val="00D810FD"/>
    <w:rsid w:val="00D92718"/>
    <w:rsid w:val="00DA5100"/>
    <w:rsid w:val="00DC4DB9"/>
    <w:rsid w:val="00DC6617"/>
    <w:rsid w:val="00DE55CC"/>
    <w:rsid w:val="00DE563E"/>
    <w:rsid w:val="00DF1947"/>
    <w:rsid w:val="00DF1C30"/>
    <w:rsid w:val="00DF3ABA"/>
    <w:rsid w:val="00DF3FBC"/>
    <w:rsid w:val="00E0705B"/>
    <w:rsid w:val="00E15748"/>
    <w:rsid w:val="00E171AF"/>
    <w:rsid w:val="00E22F82"/>
    <w:rsid w:val="00E2645F"/>
    <w:rsid w:val="00E43B74"/>
    <w:rsid w:val="00E43C2B"/>
    <w:rsid w:val="00E51336"/>
    <w:rsid w:val="00E67F12"/>
    <w:rsid w:val="00E7486E"/>
    <w:rsid w:val="00E804EE"/>
    <w:rsid w:val="00E916DA"/>
    <w:rsid w:val="00EA32B3"/>
    <w:rsid w:val="00EA437D"/>
    <w:rsid w:val="00EA58C5"/>
    <w:rsid w:val="00EB3457"/>
    <w:rsid w:val="00EB368C"/>
    <w:rsid w:val="00ED0687"/>
    <w:rsid w:val="00ED3C80"/>
    <w:rsid w:val="00ED5601"/>
    <w:rsid w:val="00EE1663"/>
    <w:rsid w:val="00EE4D5E"/>
    <w:rsid w:val="00EF068D"/>
    <w:rsid w:val="00EF19A1"/>
    <w:rsid w:val="00EF2612"/>
    <w:rsid w:val="00EF7DC1"/>
    <w:rsid w:val="00F10862"/>
    <w:rsid w:val="00F14FED"/>
    <w:rsid w:val="00F16B95"/>
    <w:rsid w:val="00F16FF2"/>
    <w:rsid w:val="00F17AF1"/>
    <w:rsid w:val="00F2134E"/>
    <w:rsid w:val="00F26A3C"/>
    <w:rsid w:val="00F27AA1"/>
    <w:rsid w:val="00F4122A"/>
    <w:rsid w:val="00F42E17"/>
    <w:rsid w:val="00F4792F"/>
    <w:rsid w:val="00F512AA"/>
    <w:rsid w:val="00F52054"/>
    <w:rsid w:val="00F737D7"/>
    <w:rsid w:val="00F77995"/>
    <w:rsid w:val="00F871F9"/>
    <w:rsid w:val="00F901E3"/>
    <w:rsid w:val="00F90E0C"/>
    <w:rsid w:val="00FB50DB"/>
    <w:rsid w:val="00FC2304"/>
    <w:rsid w:val="00FC6555"/>
    <w:rsid w:val="00FC71CA"/>
    <w:rsid w:val="00FC7917"/>
    <w:rsid w:val="00FE07FB"/>
    <w:rsid w:val="00FE49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3C18E9"/>
  <w15:docId w15:val="{CCAF9262-0F90-4E9D-89B9-5269A20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E7"/>
    <w:pPr>
      <w:suppressAutoHyphens/>
    </w:pPr>
    <w:rPr>
      <w:sz w:val="28"/>
      <w:lang w:eastAsia="en-US"/>
    </w:rPr>
  </w:style>
  <w:style w:type="paragraph" w:styleId="Heading1">
    <w:name w:val="heading 1"/>
    <w:basedOn w:val="Normal"/>
    <w:next w:val="Normal"/>
    <w:qFormat/>
    <w:rsid w:val="007B11B8"/>
    <w:pPr>
      <w:keepNext/>
      <w:numPr>
        <w:numId w:val="1"/>
      </w:numPr>
      <w:jc w:val="center"/>
      <w:outlineLvl w:val="0"/>
    </w:pPr>
    <w:rPr>
      <w:rFonts w:asciiTheme="minorHAnsi" w:hAnsiTheme="minorHAnsi"/>
      <w:b/>
      <w:sz w:val="24"/>
    </w:rPr>
  </w:style>
  <w:style w:type="paragraph" w:styleId="Heading2">
    <w:name w:val="heading 2"/>
    <w:basedOn w:val="Normal"/>
    <w:next w:val="Normal"/>
    <w:qFormat/>
    <w:rsid w:val="008D4EE7"/>
    <w:pPr>
      <w:keepNext/>
      <w:numPr>
        <w:ilvl w:val="1"/>
        <w:numId w:val="1"/>
      </w:numPr>
      <w:outlineLvl w:val="1"/>
    </w:pPr>
    <w:rPr>
      <w:b/>
      <w:sz w:val="24"/>
    </w:rPr>
  </w:style>
  <w:style w:type="paragraph" w:styleId="Heading3">
    <w:name w:val="heading 3"/>
    <w:basedOn w:val="Normal"/>
    <w:next w:val="Normal"/>
    <w:qFormat/>
    <w:rsid w:val="008D4EE7"/>
    <w:pPr>
      <w:keepNext/>
      <w:numPr>
        <w:ilvl w:val="2"/>
        <w:numId w:val="1"/>
      </w:numPr>
      <w:outlineLvl w:val="2"/>
    </w:pPr>
    <w:rPr>
      <w:i/>
      <w:sz w:val="24"/>
    </w:rPr>
  </w:style>
  <w:style w:type="paragraph" w:styleId="Heading4">
    <w:name w:val="heading 4"/>
    <w:basedOn w:val="Normal"/>
    <w:next w:val="Normal"/>
    <w:qFormat/>
    <w:rsid w:val="008D4EE7"/>
    <w:pPr>
      <w:keepNext/>
      <w:numPr>
        <w:ilvl w:val="3"/>
        <w:numId w:val="1"/>
      </w:numPr>
      <w:outlineLvl w:val="3"/>
    </w:pPr>
    <w:rPr>
      <w:b/>
      <w:i/>
      <w:sz w:val="24"/>
    </w:rPr>
  </w:style>
  <w:style w:type="paragraph" w:styleId="Heading5">
    <w:name w:val="heading 5"/>
    <w:basedOn w:val="Normal"/>
    <w:next w:val="Normal"/>
    <w:qFormat/>
    <w:rsid w:val="008D4EE7"/>
    <w:pPr>
      <w:keepNext/>
      <w:numPr>
        <w:ilvl w:val="4"/>
        <w:numId w:val="1"/>
      </w:numPr>
      <w:jc w:val="right"/>
      <w:outlineLvl w:val="4"/>
    </w:pPr>
    <w:rPr>
      <w:i/>
    </w:rPr>
  </w:style>
  <w:style w:type="paragraph" w:styleId="Heading6">
    <w:name w:val="heading 6"/>
    <w:basedOn w:val="Normal"/>
    <w:next w:val="Normal"/>
    <w:qFormat/>
    <w:rsid w:val="008D4EE7"/>
    <w:pPr>
      <w:keepNext/>
      <w:numPr>
        <w:ilvl w:val="5"/>
        <w:numId w:val="1"/>
      </w:numPr>
      <w:ind w:left="426" w:firstLine="0"/>
      <w:jc w:val="both"/>
      <w:outlineLvl w:val="5"/>
    </w:pPr>
    <w:rPr>
      <w:rFonts w:ascii="Gill Sans MT" w:hAnsi="Gill Sans MT"/>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D4EE7"/>
    <w:rPr>
      <w:rFonts w:ascii="Symbol" w:hAnsi="Symbol"/>
      <w:b/>
      <w:i w:val="0"/>
    </w:rPr>
  </w:style>
  <w:style w:type="character" w:customStyle="1" w:styleId="WW8Num2z0">
    <w:name w:val="WW8Num2z0"/>
    <w:rsid w:val="008D4EE7"/>
    <w:rPr>
      <w:rFonts w:ascii="Symbol" w:hAnsi="Symbol"/>
    </w:rPr>
  </w:style>
  <w:style w:type="character" w:customStyle="1" w:styleId="WW8Num2z1">
    <w:name w:val="WW8Num2z1"/>
    <w:rsid w:val="008D4EE7"/>
    <w:rPr>
      <w:rFonts w:ascii="Courier New" w:hAnsi="Courier New" w:cs="Courier New"/>
    </w:rPr>
  </w:style>
  <w:style w:type="character" w:customStyle="1" w:styleId="WW8Num2z2">
    <w:name w:val="WW8Num2z2"/>
    <w:rsid w:val="008D4EE7"/>
    <w:rPr>
      <w:rFonts w:ascii="Wingdings" w:hAnsi="Wingdings"/>
    </w:rPr>
  </w:style>
  <w:style w:type="character" w:customStyle="1" w:styleId="WW8Num3z0">
    <w:name w:val="WW8Num3z0"/>
    <w:rsid w:val="008D4EE7"/>
    <w:rPr>
      <w:rFonts w:ascii="Symbol" w:hAnsi="Symbol"/>
    </w:rPr>
  </w:style>
  <w:style w:type="character" w:customStyle="1" w:styleId="WW8Num3z1">
    <w:name w:val="WW8Num3z1"/>
    <w:rsid w:val="008D4EE7"/>
    <w:rPr>
      <w:rFonts w:ascii="Courier New" w:hAnsi="Courier New" w:cs="Courier New"/>
    </w:rPr>
  </w:style>
  <w:style w:type="character" w:customStyle="1" w:styleId="WW8Num3z2">
    <w:name w:val="WW8Num3z2"/>
    <w:rsid w:val="008D4EE7"/>
    <w:rPr>
      <w:rFonts w:ascii="Wingdings" w:hAnsi="Wingdings"/>
    </w:rPr>
  </w:style>
  <w:style w:type="character" w:styleId="PageNumber">
    <w:name w:val="page number"/>
    <w:basedOn w:val="DefaultParagraphFont"/>
    <w:semiHidden/>
    <w:rsid w:val="008D4EE7"/>
  </w:style>
  <w:style w:type="character" w:styleId="CommentReference">
    <w:name w:val="annotation reference"/>
    <w:semiHidden/>
    <w:rsid w:val="008D4EE7"/>
    <w:rPr>
      <w:sz w:val="16"/>
      <w:szCs w:val="16"/>
    </w:rPr>
  </w:style>
  <w:style w:type="paragraph" w:customStyle="1" w:styleId="Heading">
    <w:name w:val="Heading"/>
    <w:basedOn w:val="Normal"/>
    <w:next w:val="BodyText"/>
    <w:rsid w:val="008D4EE7"/>
    <w:pPr>
      <w:keepNext/>
      <w:spacing w:before="240" w:after="120"/>
    </w:pPr>
    <w:rPr>
      <w:rFonts w:ascii="Arial" w:eastAsia="DejaVu Sans" w:hAnsi="Arial" w:cs="Lohit Hindi"/>
      <w:szCs w:val="28"/>
    </w:rPr>
  </w:style>
  <w:style w:type="paragraph" w:styleId="BodyText">
    <w:name w:val="Body Text"/>
    <w:basedOn w:val="Normal"/>
    <w:semiHidden/>
    <w:rsid w:val="008D4EE7"/>
    <w:rPr>
      <w:sz w:val="24"/>
    </w:rPr>
  </w:style>
  <w:style w:type="paragraph" w:styleId="List">
    <w:name w:val="List"/>
    <w:basedOn w:val="BodyText"/>
    <w:semiHidden/>
    <w:rsid w:val="008D4EE7"/>
    <w:rPr>
      <w:rFonts w:cs="Lohit Hindi"/>
    </w:rPr>
  </w:style>
  <w:style w:type="paragraph" w:styleId="Caption">
    <w:name w:val="caption"/>
    <w:basedOn w:val="Normal"/>
    <w:qFormat/>
    <w:rsid w:val="008D4EE7"/>
    <w:pPr>
      <w:suppressLineNumbers/>
      <w:spacing w:before="120" w:after="120"/>
    </w:pPr>
    <w:rPr>
      <w:rFonts w:cs="Lohit Hindi"/>
      <w:i/>
      <w:iCs/>
      <w:sz w:val="24"/>
      <w:szCs w:val="24"/>
    </w:rPr>
  </w:style>
  <w:style w:type="paragraph" w:customStyle="1" w:styleId="Index">
    <w:name w:val="Index"/>
    <w:basedOn w:val="Normal"/>
    <w:rsid w:val="008D4EE7"/>
    <w:pPr>
      <w:suppressLineNumbers/>
    </w:pPr>
    <w:rPr>
      <w:rFonts w:cs="Lohit Hindi"/>
    </w:rPr>
  </w:style>
  <w:style w:type="paragraph" w:styleId="Header">
    <w:name w:val="header"/>
    <w:basedOn w:val="Normal"/>
    <w:semiHidden/>
    <w:rsid w:val="008D4EE7"/>
    <w:pPr>
      <w:tabs>
        <w:tab w:val="center" w:pos="4320"/>
        <w:tab w:val="right" w:pos="8640"/>
      </w:tabs>
    </w:pPr>
  </w:style>
  <w:style w:type="paragraph" w:styleId="BodyTextIndent">
    <w:name w:val="Body Text Indent"/>
    <w:basedOn w:val="Normal"/>
    <w:semiHidden/>
    <w:rsid w:val="008D4EE7"/>
    <w:pPr>
      <w:ind w:left="720"/>
    </w:pPr>
    <w:rPr>
      <w:sz w:val="24"/>
    </w:rPr>
  </w:style>
  <w:style w:type="paragraph" w:customStyle="1" w:styleId="BoxedHeading">
    <w:name w:val="Boxed Heading"/>
    <w:basedOn w:val="Normal"/>
    <w:rsid w:val="008D4EE7"/>
    <w:pPr>
      <w:pBdr>
        <w:top w:val="single" w:sz="4" w:space="1" w:color="000000"/>
        <w:left w:val="single" w:sz="4" w:space="1" w:color="000000"/>
        <w:bottom w:val="single" w:sz="4" w:space="1" w:color="000000"/>
        <w:right w:val="single" w:sz="4" w:space="1" w:color="000000"/>
      </w:pBdr>
      <w:ind w:right="108"/>
      <w:jc w:val="center"/>
    </w:pPr>
    <w:rPr>
      <w:b/>
      <w:sz w:val="40"/>
    </w:rPr>
  </w:style>
  <w:style w:type="paragraph" w:styleId="Footer">
    <w:name w:val="footer"/>
    <w:basedOn w:val="Normal"/>
    <w:rsid w:val="008D4EE7"/>
    <w:pPr>
      <w:tabs>
        <w:tab w:val="center" w:pos="4153"/>
        <w:tab w:val="right" w:pos="8306"/>
      </w:tabs>
    </w:pPr>
  </w:style>
  <w:style w:type="paragraph" w:customStyle="1" w:styleId="PPFooter">
    <w:name w:val="PP Footer"/>
    <w:basedOn w:val="Footer"/>
    <w:rsid w:val="008D4EE7"/>
    <w:pPr>
      <w:tabs>
        <w:tab w:val="left" w:pos="2268"/>
        <w:tab w:val="left" w:pos="3969"/>
        <w:tab w:val="left" w:pos="5954"/>
        <w:tab w:val="right" w:pos="8505"/>
      </w:tabs>
    </w:pPr>
    <w:rPr>
      <w:rFonts w:ascii="Arial" w:hAnsi="Arial"/>
      <w:sz w:val="18"/>
    </w:rPr>
  </w:style>
  <w:style w:type="paragraph" w:styleId="BodyText2">
    <w:name w:val="Body Text 2"/>
    <w:basedOn w:val="Normal"/>
    <w:semiHidden/>
    <w:rsid w:val="008D4EE7"/>
    <w:rPr>
      <w:rFonts w:ascii="Gill Sans MT" w:hAnsi="Gill Sans MT"/>
      <w:sz w:val="20"/>
    </w:rPr>
  </w:style>
  <w:style w:type="paragraph" w:styleId="BodyText3">
    <w:name w:val="Body Text 3"/>
    <w:basedOn w:val="Normal"/>
    <w:semiHidden/>
    <w:rsid w:val="008D4EE7"/>
    <w:pPr>
      <w:jc w:val="center"/>
    </w:pPr>
    <w:rPr>
      <w:rFonts w:ascii="Gill Sans MT" w:hAnsi="Gill Sans MT"/>
      <w:b/>
      <w:sz w:val="20"/>
    </w:rPr>
  </w:style>
  <w:style w:type="paragraph" w:styleId="BodyTextIndent3">
    <w:name w:val="Body Text Indent 3"/>
    <w:basedOn w:val="Normal"/>
    <w:semiHidden/>
    <w:rsid w:val="008D4EE7"/>
    <w:pPr>
      <w:ind w:left="720"/>
      <w:jc w:val="both"/>
    </w:pPr>
    <w:rPr>
      <w:rFonts w:ascii="Gill Sans MT" w:hAnsi="Gill Sans MT"/>
      <w:sz w:val="24"/>
    </w:rPr>
  </w:style>
  <w:style w:type="paragraph" w:styleId="BodyTextIndent2">
    <w:name w:val="Body Text Indent 2"/>
    <w:basedOn w:val="Normal"/>
    <w:link w:val="BodyTextIndent2Char"/>
    <w:semiHidden/>
    <w:rsid w:val="008D4EE7"/>
    <w:pPr>
      <w:tabs>
        <w:tab w:val="left" w:pos="3969"/>
      </w:tabs>
      <w:ind w:left="709"/>
      <w:jc w:val="both"/>
    </w:pPr>
    <w:rPr>
      <w:rFonts w:ascii="Gill Sans MT" w:hAnsi="Gill Sans MT"/>
      <w:sz w:val="24"/>
    </w:rPr>
  </w:style>
  <w:style w:type="paragraph" w:styleId="BalloonText">
    <w:name w:val="Balloon Text"/>
    <w:basedOn w:val="Normal"/>
    <w:rsid w:val="008D4EE7"/>
    <w:rPr>
      <w:rFonts w:ascii="Tahoma" w:hAnsi="Tahoma" w:cs="Tahoma"/>
      <w:sz w:val="16"/>
      <w:szCs w:val="16"/>
    </w:rPr>
  </w:style>
  <w:style w:type="paragraph" w:styleId="CommentText">
    <w:name w:val="annotation text"/>
    <w:basedOn w:val="Normal"/>
    <w:semiHidden/>
    <w:rsid w:val="008D4EE7"/>
    <w:rPr>
      <w:sz w:val="20"/>
    </w:rPr>
  </w:style>
  <w:style w:type="paragraph" w:styleId="CommentSubject">
    <w:name w:val="annotation subject"/>
    <w:basedOn w:val="CommentText"/>
    <w:next w:val="CommentText"/>
    <w:rsid w:val="008D4EE7"/>
    <w:rPr>
      <w:b/>
      <w:bCs/>
    </w:rPr>
  </w:style>
  <w:style w:type="paragraph" w:customStyle="1" w:styleId="ColorfulShading-Accent11">
    <w:name w:val="Colorful Shading - Accent 11"/>
    <w:rsid w:val="008D4EE7"/>
    <w:pPr>
      <w:suppressAutoHyphens/>
    </w:pPr>
    <w:rPr>
      <w:rFonts w:eastAsia="Arial"/>
      <w:noProof/>
      <w:sz w:val="28"/>
      <w:lang w:val="en-AU" w:eastAsia="en-US"/>
    </w:rPr>
  </w:style>
  <w:style w:type="paragraph" w:customStyle="1" w:styleId="TableContents">
    <w:name w:val="Table Contents"/>
    <w:basedOn w:val="Normal"/>
    <w:rsid w:val="008D4EE7"/>
    <w:pPr>
      <w:suppressLineNumbers/>
    </w:pPr>
  </w:style>
  <w:style w:type="paragraph" w:customStyle="1" w:styleId="TableHeading">
    <w:name w:val="Table Heading"/>
    <w:basedOn w:val="TableContents"/>
    <w:rsid w:val="008D4EE7"/>
    <w:pPr>
      <w:jc w:val="center"/>
    </w:pPr>
    <w:rPr>
      <w:b/>
      <w:bCs/>
    </w:rPr>
  </w:style>
  <w:style w:type="paragraph" w:customStyle="1" w:styleId="TxBrc5">
    <w:name w:val="TxBr_c5"/>
    <w:basedOn w:val="Normal"/>
    <w:rsid w:val="003F29ED"/>
    <w:pPr>
      <w:widowControl w:val="0"/>
      <w:suppressAutoHyphens w:val="0"/>
      <w:autoSpaceDE w:val="0"/>
      <w:autoSpaceDN w:val="0"/>
      <w:spacing w:line="240" w:lineRule="atLeast"/>
      <w:jc w:val="center"/>
    </w:pPr>
    <w:rPr>
      <w:sz w:val="20"/>
      <w:szCs w:val="24"/>
      <w:lang w:val="en-US"/>
    </w:rPr>
  </w:style>
  <w:style w:type="character" w:customStyle="1" w:styleId="BodyTextIndent2Char">
    <w:name w:val="Body Text Indent 2 Char"/>
    <w:link w:val="BodyTextIndent2"/>
    <w:semiHidden/>
    <w:rsid w:val="00AD41A0"/>
    <w:rPr>
      <w:rFonts w:ascii="Gill Sans MT" w:hAnsi="Gill Sans MT"/>
      <w:sz w:val="24"/>
      <w:lang w:eastAsia="en-US"/>
    </w:rPr>
  </w:style>
  <w:style w:type="paragraph" w:styleId="ListParagraph">
    <w:name w:val="List Paragraph"/>
    <w:basedOn w:val="Normal"/>
    <w:uiPriority w:val="34"/>
    <w:qFormat/>
    <w:rsid w:val="00A41532"/>
    <w:pPr>
      <w:ind w:left="720"/>
      <w:contextualSpacing/>
    </w:pPr>
  </w:style>
  <w:style w:type="paragraph" w:customStyle="1" w:styleId="indented">
    <w:name w:val="indented"/>
    <w:uiPriority w:val="99"/>
    <w:rsid w:val="00B959D0"/>
    <w:pPr>
      <w:tabs>
        <w:tab w:val="left" w:pos="709"/>
      </w:tabs>
      <w:spacing w:before="240"/>
      <w:ind w:left="709" w:hanging="709"/>
    </w:pPr>
    <w:rPr>
      <w:rFonts w:ascii="Arial" w:hAnsi="Arial" w:cs="Arial"/>
      <w:sz w:val="24"/>
      <w:szCs w:val="24"/>
      <w:lang w:val="en-AU" w:eastAsia="en-US"/>
    </w:rPr>
  </w:style>
  <w:style w:type="paragraph" w:customStyle="1" w:styleId="Default">
    <w:name w:val="Default"/>
    <w:rsid w:val="000C43C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595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0001">
      <w:bodyDiv w:val="1"/>
      <w:marLeft w:val="0"/>
      <w:marRight w:val="0"/>
      <w:marTop w:val="0"/>
      <w:marBottom w:val="0"/>
      <w:divBdr>
        <w:top w:val="none" w:sz="0" w:space="0" w:color="auto"/>
        <w:left w:val="none" w:sz="0" w:space="0" w:color="auto"/>
        <w:bottom w:val="none" w:sz="0" w:space="0" w:color="auto"/>
        <w:right w:val="none" w:sz="0" w:space="0" w:color="auto"/>
      </w:divBdr>
    </w:div>
    <w:div w:id="900679440">
      <w:bodyDiv w:val="1"/>
      <w:marLeft w:val="0"/>
      <w:marRight w:val="0"/>
      <w:marTop w:val="0"/>
      <w:marBottom w:val="0"/>
      <w:divBdr>
        <w:top w:val="none" w:sz="0" w:space="0" w:color="auto"/>
        <w:left w:val="none" w:sz="0" w:space="0" w:color="auto"/>
        <w:bottom w:val="none" w:sz="0" w:space="0" w:color="auto"/>
        <w:right w:val="none" w:sz="0" w:space="0" w:color="auto"/>
      </w:divBdr>
    </w:div>
    <w:div w:id="1586836760">
      <w:bodyDiv w:val="1"/>
      <w:marLeft w:val="0"/>
      <w:marRight w:val="0"/>
      <w:marTop w:val="0"/>
      <w:marBottom w:val="0"/>
      <w:divBdr>
        <w:top w:val="none" w:sz="0" w:space="0" w:color="auto"/>
        <w:left w:val="none" w:sz="0" w:space="0" w:color="auto"/>
        <w:bottom w:val="none" w:sz="0" w:space="0" w:color="auto"/>
        <w:right w:val="none" w:sz="0" w:space="0" w:color="auto"/>
      </w:divBdr>
    </w:div>
    <w:div w:id="1713072572">
      <w:bodyDiv w:val="1"/>
      <w:marLeft w:val="0"/>
      <w:marRight w:val="0"/>
      <w:marTop w:val="0"/>
      <w:marBottom w:val="0"/>
      <w:divBdr>
        <w:top w:val="none" w:sz="0" w:space="0" w:color="auto"/>
        <w:left w:val="none" w:sz="0" w:space="0" w:color="auto"/>
        <w:bottom w:val="none" w:sz="0" w:space="0" w:color="auto"/>
        <w:right w:val="none" w:sz="0" w:space="0" w:color="auto"/>
      </w:divBdr>
    </w:div>
    <w:div w:id="1715496820">
      <w:bodyDiv w:val="1"/>
      <w:marLeft w:val="0"/>
      <w:marRight w:val="0"/>
      <w:marTop w:val="0"/>
      <w:marBottom w:val="0"/>
      <w:divBdr>
        <w:top w:val="none" w:sz="0" w:space="0" w:color="auto"/>
        <w:left w:val="none" w:sz="0" w:space="0" w:color="auto"/>
        <w:bottom w:val="none" w:sz="0" w:space="0" w:color="auto"/>
        <w:right w:val="none" w:sz="0" w:space="0" w:color="auto"/>
      </w:divBdr>
    </w:div>
    <w:div w:id="1915361077">
      <w:bodyDiv w:val="1"/>
      <w:marLeft w:val="0"/>
      <w:marRight w:val="0"/>
      <w:marTop w:val="0"/>
      <w:marBottom w:val="0"/>
      <w:divBdr>
        <w:top w:val="none" w:sz="0" w:space="0" w:color="auto"/>
        <w:left w:val="none" w:sz="0" w:space="0" w:color="auto"/>
        <w:bottom w:val="none" w:sz="0" w:space="0" w:color="auto"/>
        <w:right w:val="none" w:sz="0" w:space="0" w:color="auto"/>
      </w:divBdr>
    </w:div>
    <w:div w:id="1992562485">
      <w:bodyDiv w:val="1"/>
      <w:marLeft w:val="0"/>
      <w:marRight w:val="0"/>
      <w:marTop w:val="0"/>
      <w:marBottom w:val="0"/>
      <w:divBdr>
        <w:top w:val="none" w:sz="0" w:space="0" w:color="auto"/>
        <w:left w:val="none" w:sz="0" w:space="0" w:color="auto"/>
        <w:bottom w:val="none" w:sz="0" w:space="0" w:color="auto"/>
        <w:right w:val="none" w:sz="0" w:space="0" w:color="auto"/>
      </w:divBdr>
    </w:div>
    <w:div w:id="212974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2015/0070/latest/DLM5976660.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Desktop\Animal%20Attendant%20-%20Taup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1dcad9e-790d-4aa7-8033-1e13fc9f05f3">
      <Terms xmlns="http://schemas.microsoft.com/office/infopath/2007/PartnerControls"/>
    </lcf76f155ced4ddcb4097134ff3c332f>
    <TaxCatchAll xmlns="537a24c6-1791-4cac-bca7-c4472aa6f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842FDFB152A04AB9D8F9AE0CB0900E" ma:contentTypeVersion="19" ma:contentTypeDescription="Create a new document." ma:contentTypeScope="" ma:versionID="e8fd3496bcb39b5c0958f519e9bfad69">
  <xsd:schema xmlns:xsd="http://www.w3.org/2001/XMLSchema" xmlns:xs="http://www.w3.org/2001/XMLSchema" xmlns:p="http://schemas.microsoft.com/office/2006/metadata/properties" xmlns:ns1="http://schemas.microsoft.com/sharepoint/v3" xmlns:ns2="61dcad9e-790d-4aa7-8033-1e13fc9f05f3" xmlns:ns3="537a24c6-1791-4cac-bca7-c4472aa6f9e1" targetNamespace="http://schemas.microsoft.com/office/2006/metadata/properties" ma:root="true" ma:fieldsID="ff3757b2b80493b04352882c0853a231" ns1:_="" ns2:_="" ns3:_="">
    <xsd:import namespace="http://schemas.microsoft.com/sharepoint/v3"/>
    <xsd:import namespace="61dcad9e-790d-4aa7-8033-1e13fc9f05f3"/>
    <xsd:import namespace="537a24c6-1791-4cac-bca7-c4472aa6f9e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cad9e-790d-4aa7-8033-1e13fc9f0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eb2e1-1179-4a6e-a0b6-fcd2a82bb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a24c6-1791-4cac-bca7-c4472aa6f9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466ac4-eaef-48c0-8905-4908c8854986}" ma:internalName="TaxCatchAll" ma:showField="CatchAllData" ma:web="537a24c6-1791-4cac-bca7-c4472aa6f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E07B-2959-4954-9B49-FBFFDF2C773B}">
  <ds:schemaRefs>
    <ds:schemaRef ds:uri="http://schemas.microsoft.com/sharepoint/v3/contenttype/forms"/>
  </ds:schemaRefs>
</ds:datastoreItem>
</file>

<file path=customXml/itemProps2.xml><?xml version="1.0" encoding="utf-8"?>
<ds:datastoreItem xmlns:ds="http://schemas.openxmlformats.org/officeDocument/2006/customXml" ds:itemID="{0DD4888E-4B01-492E-B9B5-F90DA49B5DDF}">
  <ds:schemaRefs>
    <ds:schemaRef ds:uri="http://schemas.microsoft.com/office/2006/documentManagement/types"/>
    <ds:schemaRef ds:uri="http://purl.org/dc/dcmitype/"/>
    <ds:schemaRef ds:uri="http://schemas.microsoft.com/office/infopath/2007/PartnerControls"/>
    <ds:schemaRef ds:uri="537a24c6-1791-4cac-bca7-c4472aa6f9e1"/>
    <ds:schemaRef ds:uri="61dcad9e-790d-4aa7-8033-1e13fc9f05f3"/>
    <ds:schemaRef ds:uri="http://purl.org/dc/term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4F3D1FE-CC92-4B8B-BE2E-9DEDD33F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dcad9e-790d-4aa7-8033-1e13fc9f05f3"/>
    <ds:schemaRef ds:uri="537a24c6-1791-4cac-bca7-c4472aa6f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EE39-04B3-4408-A24B-079AC3E0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 Attendant - Taupo</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Affinity Services Limited</vt:lpstr>
    </vt:vector>
  </TitlesOfParts>
  <Company>....</Company>
  <LinksUpToDate>false</LinksUpToDate>
  <CharactersWithSpaces>7011</CharactersWithSpaces>
  <SharedDoc>false</SharedDoc>
  <HLinks>
    <vt:vector size="18" baseType="variant">
      <vt:variant>
        <vt:i4>6488108</vt:i4>
      </vt:variant>
      <vt:variant>
        <vt:i4>-1</vt:i4>
      </vt:variant>
      <vt:variant>
        <vt:i4>2051</vt:i4>
      </vt:variant>
      <vt:variant>
        <vt:i4>1</vt:i4>
      </vt:variant>
      <vt:variant>
        <vt:lpwstr>Connect001</vt:lpwstr>
      </vt:variant>
      <vt:variant>
        <vt:lpwstr/>
      </vt:variant>
      <vt:variant>
        <vt:i4>6488108</vt:i4>
      </vt:variant>
      <vt:variant>
        <vt:i4>-1</vt:i4>
      </vt:variant>
      <vt:variant>
        <vt:i4>2052</vt:i4>
      </vt:variant>
      <vt:variant>
        <vt:i4>1</vt:i4>
      </vt:variant>
      <vt:variant>
        <vt:lpwstr>Connect001</vt:lpwstr>
      </vt:variant>
      <vt:variant>
        <vt:lpwstr/>
      </vt:variant>
      <vt:variant>
        <vt:i4>6488108</vt:i4>
      </vt:variant>
      <vt:variant>
        <vt:i4>-1</vt:i4>
      </vt:variant>
      <vt:variant>
        <vt:i4>2053</vt:i4>
      </vt:variant>
      <vt:variant>
        <vt:i4>1</vt:i4>
      </vt:variant>
      <vt:variant>
        <vt:lpwstr>Connect001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Affinity Services Limited</dc:title>
  <dc:creator>sue</dc:creator>
  <cp:lastModifiedBy>Jessica Ureste</cp:lastModifiedBy>
  <cp:revision>2</cp:revision>
  <cp:lastPrinted>2018-09-30T22:34:00Z</cp:lastPrinted>
  <dcterms:created xsi:type="dcterms:W3CDTF">2023-11-28T02:58:00Z</dcterms:created>
  <dcterms:modified xsi:type="dcterms:W3CDTF">2023-11-28T02:58:00Z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0x0101002E842FDFB152A04AB9D8F9AE0CB0900E</vt:lpwstr>
  </property>
  <property fmtid="{D5CDD505-2E9C-101B-9397-08002B2CF9AE}" pid="3" name="MediaServiceImageTags">
    <vt:lpwstr/>
  </property>
</Properties>
</file>